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21069e414d174205" Type="http://schemas.microsoft.com/office/2007/relationships/ui/extensibility" Target="customUI/customUI14.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C6FF3B" w14:textId="77777777" w:rsidR="003A1A50" w:rsidRDefault="00B23D41" w:rsidP="00E8575F">
      <w:pPr>
        <w:pStyle w:val="DFSVMainTitle"/>
        <w:pBdr>
          <w:bottom w:val="single" w:sz="4" w:space="18" w:color="00AEEF" w:themeColor="accent1"/>
        </w:pBdr>
        <w:spacing w:before="120" w:after="120"/>
      </w:pPr>
      <w:r>
        <w:t xml:space="preserve">Policy </w:t>
      </w:r>
      <w:sdt>
        <w:sdtPr>
          <w:alias w:val="Number"/>
          <w:tag w:val="Number"/>
          <w:id w:val="-1764289006"/>
          <w:lock w:val="sdtLocked"/>
          <w:placeholder>
            <w:docPart w:val="88CEBAC4017346EBB8C3497CEC18C860"/>
          </w:placeholder>
          <w:dataBinding w:xpath="/root[1]/Number[1]" w:storeItemID="{C892EEB6-9C3F-4F2F-B329-FE53A858E4D9}"/>
          <w:text/>
        </w:sdtPr>
        <w:sdtEndPr/>
        <w:sdtContent>
          <w:r w:rsidR="003A1A50">
            <w:t>GV 08</w:t>
          </w:r>
        </w:sdtContent>
      </w:sdt>
      <w:r w:rsidR="00284E60">
        <w:t>:</w:t>
      </w:r>
    </w:p>
    <w:p w14:paraId="55A4F45A" w14:textId="4574C096" w:rsidR="00B23D41" w:rsidRDefault="00BB3405" w:rsidP="00E8575F">
      <w:pPr>
        <w:pStyle w:val="DFSVMainTitle"/>
        <w:pBdr>
          <w:bottom w:val="single" w:sz="4" w:space="18" w:color="00AEEF" w:themeColor="accent1"/>
        </w:pBdr>
        <w:spacing w:before="120" w:after="120"/>
      </w:pPr>
      <w:sdt>
        <w:sdtPr>
          <w:alias w:val="Title"/>
          <w:tag w:val="Title"/>
          <w:id w:val="-1385564988"/>
          <w:lock w:val="sdtLocked"/>
          <w:placeholder>
            <w:docPart w:val="4B2641C592274FEEA76DE0277FE2CD22"/>
          </w:placeholder>
          <w:dataBinding w:xpath="/root/Title[1]" w:storeItemID="{C892EEB6-9C3F-4F2F-B329-FE53A858E4D9}"/>
          <w:text/>
        </w:sdtPr>
        <w:sdtEndPr/>
        <w:sdtContent>
          <w:r w:rsidR="003A1A50">
            <w:t>Gifts, benefits and hospitality</w:t>
          </w:r>
        </w:sdtContent>
      </w:sdt>
    </w:p>
    <w:sdt>
      <w:sdtPr>
        <w:id w:val="534235917"/>
        <w:lock w:val="sdtContentLocked"/>
        <w:placeholder>
          <w:docPart w:val="C806D341207548F3AC992EB8710B1C77"/>
        </w:placeholder>
        <w15:appearance w15:val="hidden"/>
      </w:sdtPr>
      <w:sdtEndPr/>
      <w:sdtContent>
        <w:p w14:paraId="343F0733" w14:textId="77777777" w:rsidR="00CA703F" w:rsidRDefault="00822A91" w:rsidP="00F56171">
          <w:pPr>
            <w:pStyle w:val="DFSVNumberedlist1"/>
          </w:pPr>
          <w:r>
            <w:t>Purpose</w:t>
          </w:r>
        </w:p>
      </w:sdtContent>
    </w:sdt>
    <w:p w14:paraId="185438CD" w14:textId="77777777" w:rsidR="003A1A50" w:rsidRPr="008348B5" w:rsidRDefault="003A1A50" w:rsidP="003A1A50">
      <w:pPr>
        <w:pStyle w:val="DFSVBody"/>
      </w:pPr>
      <w:r w:rsidRPr="008348B5">
        <w:t>This policy sets out Dairy Food Safety Victoria</w:t>
      </w:r>
      <w:r>
        <w:t>'s</w:t>
      </w:r>
      <w:r w:rsidRPr="008348B5">
        <w:t xml:space="preserve"> </w:t>
      </w:r>
      <w:r>
        <w:t>(</w:t>
      </w:r>
      <w:r w:rsidRPr="008348B5">
        <w:t>DFSV</w:t>
      </w:r>
      <w:r>
        <w:t>)</w:t>
      </w:r>
      <w:r w:rsidRPr="008348B5">
        <w:t xml:space="preserve"> position on:</w:t>
      </w:r>
    </w:p>
    <w:p w14:paraId="7213D089" w14:textId="77777777" w:rsidR="003A1A50" w:rsidRPr="008348B5" w:rsidRDefault="003A1A50" w:rsidP="003A1A50">
      <w:pPr>
        <w:pStyle w:val="DFSVBullet1"/>
      </w:pPr>
      <w:r w:rsidRPr="003A1A50">
        <w:t>responding</w:t>
      </w:r>
      <w:r w:rsidRPr="008348B5">
        <w:t xml:space="preserve"> to offers of gifts, benefits and hospitality; and</w:t>
      </w:r>
    </w:p>
    <w:p w14:paraId="7D33FD38" w14:textId="77777777" w:rsidR="003A1A50" w:rsidRPr="008348B5" w:rsidRDefault="003A1A50" w:rsidP="003A1A50">
      <w:pPr>
        <w:pStyle w:val="DFSVBullet1"/>
      </w:pPr>
      <w:r w:rsidRPr="003A1A50">
        <w:t>providing</w:t>
      </w:r>
      <w:r w:rsidRPr="008348B5">
        <w:t xml:space="preserve"> gifts, benefits and hospitality</w:t>
      </w:r>
    </w:p>
    <w:p w14:paraId="4E864B73" w14:textId="77777777" w:rsidR="003A1A50" w:rsidRPr="008348B5" w:rsidRDefault="003A1A50" w:rsidP="003A1A50">
      <w:pPr>
        <w:pStyle w:val="DFSVBody"/>
      </w:pPr>
    </w:p>
    <w:p w14:paraId="7103F595" w14:textId="1109493B" w:rsidR="00462D12" w:rsidRPr="007C070E" w:rsidRDefault="003A1A50" w:rsidP="003A1A50">
      <w:pPr>
        <w:pStyle w:val="DFSVBullet1"/>
        <w:numPr>
          <w:ilvl w:val="0"/>
          <w:numId w:val="0"/>
        </w:numPr>
        <w:ind w:left="709"/>
      </w:pPr>
      <w:r>
        <w:t>and</w:t>
      </w:r>
      <w:r w:rsidRPr="008348B5">
        <w:t xml:space="preserve"> is intended to support individuals and DFSV</w:t>
      </w:r>
      <w:r>
        <w:t xml:space="preserve"> to </w:t>
      </w:r>
      <w:r w:rsidRPr="008348B5">
        <w:t>avoid conflicts of interest, maintain high levels of integrity and public trust</w:t>
      </w:r>
      <w:r>
        <w:t xml:space="preserve">.  </w:t>
      </w:r>
    </w:p>
    <w:sdt>
      <w:sdtPr>
        <w:id w:val="463472458"/>
        <w:lock w:val="sdtContentLocked"/>
        <w:placeholder>
          <w:docPart w:val="C806D341207548F3AC992EB8710B1C77"/>
        </w:placeholder>
        <w15:appearance w15:val="hidden"/>
      </w:sdtPr>
      <w:sdtEndPr/>
      <w:sdtContent>
        <w:p w14:paraId="3FF14EF6" w14:textId="77777777" w:rsidR="001D3FF7" w:rsidRDefault="008E0CF6" w:rsidP="00F56171">
          <w:pPr>
            <w:pStyle w:val="DFSVNumberedlist1"/>
          </w:pPr>
          <w:r>
            <w:t>Scope</w:t>
          </w:r>
        </w:p>
      </w:sdtContent>
    </w:sdt>
    <w:p w14:paraId="7EB3289D" w14:textId="77777777" w:rsidR="003A1A50" w:rsidRDefault="003A1A50" w:rsidP="003A1A50">
      <w:pPr>
        <w:pStyle w:val="DFSVBody"/>
      </w:pPr>
      <w:r w:rsidRPr="008348B5">
        <w:t>This policy applies to all DFSV executives, board members, employees, contractors, consultants and any individuals or groups undertaking activity for</w:t>
      </w:r>
      <w:r>
        <w:t>,</w:t>
      </w:r>
      <w:r w:rsidRPr="008348B5">
        <w:t xml:space="preserve"> or on behalf</w:t>
      </w:r>
      <w:r>
        <w:t>,</w:t>
      </w:r>
      <w:r w:rsidRPr="008348B5">
        <w:t xml:space="preserve"> of DFSV.</w:t>
      </w:r>
      <w:r w:rsidRPr="00C572E9">
        <w:t xml:space="preserve"> </w:t>
      </w:r>
    </w:p>
    <w:p w14:paraId="3A29FE61" w14:textId="77777777" w:rsidR="003A1A50" w:rsidRDefault="003A1A50" w:rsidP="003A1A50">
      <w:pPr>
        <w:pStyle w:val="DFSVBody"/>
      </w:pPr>
    </w:p>
    <w:p w14:paraId="7810A614" w14:textId="77777777" w:rsidR="003A1A50" w:rsidRDefault="003A1A50" w:rsidP="003A1A50">
      <w:pPr>
        <w:pStyle w:val="DFSVBody"/>
      </w:pPr>
      <w:r w:rsidRPr="008348B5">
        <w:t xml:space="preserve">All employees and board members are required under the Code of conduct for Victorian public sector employees and the Code of conduct for directors of Victorian Public Entities </w:t>
      </w:r>
      <w:r>
        <w:t xml:space="preserve">(the </w:t>
      </w:r>
      <w:r w:rsidRPr="008348B5">
        <w:t>Codes</w:t>
      </w:r>
      <w:r>
        <w:t>)</w:t>
      </w:r>
      <w:r w:rsidRPr="008348B5">
        <w:t xml:space="preserve"> to comply with this policy.</w:t>
      </w:r>
    </w:p>
    <w:sdt>
      <w:sdtPr>
        <w:id w:val="-549687723"/>
        <w:lock w:val="sdtContentLocked"/>
        <w:placeholder>
          <w:docPart w:val="C806D341207548F3AC992EB8710B1C77"/>
        </w:placeholder>
        <w15:appearance w15:val="hidden"/>
      </w:sdtPr>
      <w:sdtEndPr/>
      <w:sdtContent>
        <w:p w14:paraId="6C5FE4A5" w14:textId="77777777" w:rsidR="00097A39" w:rsidRDefault="008E0CF6" w:rsidP="00F56171">
          <w:pPr>
            <w:pStyle w:val="DFSVNumberedlist1"/>
          </w:pPr>
          <w:r>
            <w:t>Policy</w:t>
          </w:r>
        </w:p>
      </w:sdtContent>
    </w:sdt>
    <w:p w14:paraId="064DCD24" w14:textId="77777777" w:rsidR="003A1A50" w:rsidRDefault="003A1A50" w:rsidP="003A1A50">
      <w:pPr>
        <w:pStyle w:val="DFSVNumberedlist2"/>
        <w:numPr>
          <w:ilvl w:val="1"/>
          <w:numId w:val="1"/>
        </w:numPr>
      </w:pPr>
      <w:r>
        <w:t>Key principles</w:t>
      </w:r>
    </w:p>
    <w:p w14:paraId="71C38CD5" w14:textId="77777777" w:rsidR="003A1A50" w:rsidRDefault="003A1A50" w:rsidP="003A1A50">
      <w:pPr>
        <w:pStyle w:val="DFSVBody"/>
        <w:ind w:left="567"/>
      </w:pPr>
      <w:r w:rsidRPr="008348B5">
        <w:t xml:space="preserve">This policy has been developed in accordance with requirements outlined in the </w:t>
      </w:r>
      <w:r>
        <w:t>m</w:t>
      </w:r>
      <w:r w:rsidRPr="008348B5">
        <w:t>inimum accountabilities for managing gifts, benefits and hospitality issued by the Victorian Public Sector Commission (VPSC) which are binding for the appropriate management of gifts, benefit and hospitality</w:t>
      </w:r>
      <w:r>
        <w:t xml:space="preserve"> and</w:t>
      </w:r>
      <w:r w:rsidRPr="008348B5">
        <w:t xml:space="preserve"> to support behaviour consistent with the </w:t>
      </w:r>
      <w:r>
        <w:t>Codes .</w:t>
      </w:r>
    </w:p>
    <w:p w14:paraId="75FEC565" w14:textId="77777777" w:rsidR="003A1A50" w:rsidRPr="007C070E" w:rsidRDefault="003A1A50" w:rsidP="003A1A50">
      <w:pPr>
        <w:pStyle w:val="DFSVBody"/>
      </w:pPr>
    </w:p>
    <w:p w14:paraId="49E7B8B0" w14:textId="77777777" w:rsidR="003A1A50" w:rsidRDefault="003A1A50" w:rsidP="003A1A50">
      <w:pPr>
        <w:pStyle w:val="DFSVBody"/>
        <w:ind w:left="567"/>
      </w:pPr>
      <w:r w:rsidRPr="008348B5">
        <w:t>DFSV will include a provision for compliance with this policy in the contract for services for applicable contractors and consultants</w:t>
      </w:r>
    </w:p>
    <w:p w14:paraId="59A521A9" w14:textId="77777777" w:rsidR="003A1A50" w:rsidRPr="008348B5" w:rsidRDefault="003A1A50" w:rsidP="003A1A50">
      <w:pPr>
        <w:pStyle w:val="DFSVBody"/>
        <w:ind w:left="567"/>
      </w:pPr>
    </w:p>
    <w:p w14:paraId="2F09358D" w14:textId="77777777" w:rsidR="003A1A50" w:rsidRPr="008348B5" w:rsidRDefault="003A1A50" w:rsidP="003A1A50">
      <w:pPr>
        <w:pStyle w:val="DFSVBody"/>
        <w:ind w:left="567"/>
      </w:pPr>
      <w:r w:rsidRPr="008348B5">
        <w:t>DFSV is committed to and will uphold the following principles in applying this policy:</w:t>
      </w:r>
    </w:p>
    <w:p w14:paraId="0F581DF2" w14:textId="77777777" w:rsidR="003A1A50" w:rsidRPr="008348B5" w:rsidRDefault="003A1A50" w:rsidP="003A1A50">
      <w:pPr>
        <w:pStyle w:val="DFSVBody"/>
      </w:pPr>
    </w:p>
    <w:p w14:paraId="42817779" w14:textId="77777777" w:rsidR="003A1A50" w:rsidRPr="008348B5" w:rsidRDefault="003A1A50" w:rsidP="003A1A50">
      <w:pPr>
        <w:pStyle w:val="DFSVNumberedList3"/>
        <w:numPr>
          <w:ilvl w:val="2"/>
          <w:numId w:val="1"/>
        </w:numPr>
        <w:ind w:left="567" w:hanging="567"/>
      </w:pPr>
      <w:r>
        <w:t xml:space="preserve"> Impartiality</w:t>
      </w:r>
      <w:r w:rsidRPr="008348B5">
        <w:t xml:space="preserve">: Individuals have a duty to place the public interest above their private interests when carrying out their official functions. They will not accept gifts, benefits or hospitality that could raise a perception of, or actual, bias or preferential treatment. Individuals do not accept offers from those about whom they are likely to make business decisions. </w:t>
      </w:r>
    </w:p>
    <w:p w14:paraId="7BD13D63" w14:textId="77777777" w:rsidR="003A1A50" w:rsidRPr="008348B5" w:rsidRDefault="003A1A50" w:rsidP="003A1A50">
      <w:pPr>
        <w:pStyle w:val="DFSVBody"/>
      </w:pPr>
    </w:p>
    <w:p w14:paraId="252CF667" w14:textId="77777777" w:rsidR="003A1A50" w:rsidRPr="008348B5" w:rsidRDefault="003A1A50" w:rsidP="003A1A50">
      <w:pPr>
        <w:pStyle w:val="DFSVNumberedList3"/>
        <w:numPr>
          <w:ilvl w:val="2"/>
          <w:numId w:val="1"/>
        </w:numPr>
        <w:ind w:left="567" w:hanging="567"/>
      </w:pPr>
      <w:r>
        <w:t xml:space="preserve">Accountability: </w:t>
      </w:r>
      <w:r w:rsidRPr="008348B5">
        <w:t>Individuals are accountable for:</w:t>
      </w:r>
    </w:p>
    <w:p w14:paraId="48F59593" w14:textId="77777777" w:rsidR="003A1A50" w:rsidRPr="008348B5" w:rsidRDefault="003A1A50" w:rsidP="003A1A50">
      <w:pPr>
        <w:pStyle w:val="DFSVBullet1"/>
        <w:ind w:left="794" w:hanging="227"/>
      </w:pPr>
      <w:r w:rsidRPr="008348B5">
        <w:t xml:space="preserve">declaring all non-token offers of gifts, benefits and hospitality; </w:t>
      </w:r>
    </w:p>
    <w:p w14:paraId="1077FF2C" w14:textId="77777777" w:rsidR="003A1A50" w:rsidRPr="008348B5" w:rsidRDefault="003A1A50" w:rsidP="003A1A50">
      <w:pPr>
        <w:pStyle w:val="DFSVBullet1"/>
        <w:ind w:left="794" w:hanging="227"/>
      </w:pPr>
      <w:r w:rsidRPr="008348B5">
        <w:t>declining non-token offers of gifts, benefits and hospitality, or where an exception applies under this policy, seeking approval to accept the offer; and</w:t>
      </w:r>
    </w:p>
    <w:p w14:paraId="6684FB7F" w14:textId="77777777" w:rsidR="003A1A50" w:rsidRPr="008348B5" w:rsidRDefault="003A1A50" w:rsidP="003A1A50">
      <w:pPr>
        <w:pStyle w:val="DFSVBullet1"/>
        <w:ind w:left="794" w:hanging="227"/>
      </w:pPr>
      <w:r w:rsidRPr="008348B5">
        <w:t>the responsible provision of gifts, benefits and hospitality.</w:t>
      </w:r>
    </w:p>
    <w:p w14:paraId="16B1200A" w14:textId="77777777" w:rsidR="003A1A50" w:rsidRPr="008348B5" w:rsidRDefault="003A1A50" w:rsidP="003A1A50">
      <w:pPr>
        <w:pStyle w:val="DFSVBody"/>
      </w:pPr>
    </w:p>
    <w:p w14:paraId="2426DE80" w14:textId="77777777" w:rsidR="003A1A50" w:rsidRPr="008348B5" w:rsidRDefault="003A1A50" w:rsidP="003A1A50">
      <w:pPr>
        <w:pStyle w:val="DFSVBody"/>
      </w:pPr>
      <w:r w:rsidRPr="008348B5">
        <w:t xml:space="preserve">Individuals with direct reports are accountable for overseeing management of their direct reports’ acceptance or refusal of non-token gifts, benefits and hospitality, modelling good practice and promoting awareness of gifts, benefits and hospitality policies and processes.  </w:t>
      </w:r>
    </w:p>
    <w:p w14:paraId="02329731" w14:textId="77777777" w:rsidR="003A1A50" w:rsidRPr="008348B5" w:rsidRDefault="003A1A50" w:rsidP="003A1A50">
      <w:pPr>
        <w:pStyle w:val="DFSVBody"/>
      </w:pPr>
    </w:p>
    <w:p w14:paraId="69DED93D" w14:textId="77777777" w:rsidR="003A1A50" w:rsidRDefault="003A1A50" w:rsidP="003A1A50">
      <w:pPr>
        <w:pStyle w:val="DFSVNumberedList3"/>
        <w:numPr>
          <w:ilvl w:val="2"/>
          <w:numId w:val="1"/>
        </w:numPr>
        <w:ind w:left="567" w:hanging="567"/>
      </w:pPr>
      <w:r w:rsidRPr="008911B2">
        <w:t>Integrity: individuals strive to earn and sustain public trust through providing or responding to offers of gifts, benefits and hospitality in a manner that is consistent with community expectations. Individuals will refuse any offer that may lead to an actual, perceived or potential conflict of interest.</w:t>
      </w:r>
    </w:p>
    <w:p w14:paraId="2540D9F9" w14:textId="77777777" w:rsidR="003A1A50" w:rsidRDefault="003A1A50" w:rsidP="003A1A50">
      <w:pPr>
        <w:pStyle w:val="DFSVNumberedList3"/>
        <w:numPr>
          <w:ilvl w:val="0"/>
          <w:numId w:val="0"/>
        </w:numPr>
      </w:pPr>
    </w:p>
    <w:p w14:paraId="38716EE0" w14:textId="77777777" w:rsidR="003A1A50" w:rsidRDefault="003A1A50" w:rsidP="003A1A50">
      <w:pPr>
        <w:pStyle w:val="DFSVNumberedList3"/>
        <w:numPr>
          <w:ilvl w:val="2"/>
          <w:numId w:val="1"/>
        </w:numPr>
        <w:ind w:left="567" w:hanging="567"/>
      </w:pPr>
      <w:r w:rsidRPr="008348B5">
        <w:t>Risk-based app</w:t>
      </w:r>
      <w:r>
        <w:t xml:space="preserve">roach: </w:t>
      </w:r>
      <w:r w:rsidRPr="008348B5">
        <w:t xml:space="preserve">DFSV, through its policies, processes and its risk management &amp; audit committee, will ensure gifts, benefits and hospitality risks are appropriately assessed and managed. </w:t>
      </w:r>
    </w:p>
    <w:p w14:paraId="01A5FACF" w14:textId="77777777" w:rsidR="003A1A50" w:rsidRDefault="003A1A50" w:rsidP="003A1A50">
      <w:pPr>
        <w:pStyle w:val="DFSVNumberedList3"/>
        <w:numPr>
          <w:ilvl w:val="0"/>
          <w:numId w:val="0"/>
        </w:numPr>
        <w:ind w:left="567"/>
      </w:pPr>
    </w:p>
    <w:p w14:paraId="532D55A8" w14:textId="77777777" w:rsidR="003A1A50" w:rsidRDefault="003A1A50" w:rsidP="003A1A50">
      <w:pPr>
        <w:pStyle w:val="DFSVNumberedList3"/>
        <w:numPr>
          <w:ilvl w:val="0"/>
          <w:numId w:val="0"/>
        </w:numPr>
        <w:ind w:left="567"/>
      </w:pPr>
    </w:p>
    <w:p w14:paraId="43F6E3A6" w14:textId="579390F8" w:rsidR="003A1A50" w:rsidRDefault="003A1A50" w:rsidP="003A1A50">
      <w:pPr>
        <w:pStyle w:val="DFSVNumberedList3"/>
        <w:numPr>
          <w:ilvl w:val="0"/>
          <w:numId w:val="0"/>
        </w:numPr>
        <w:ind w:left="567"/>
      </w:pPr>
      <w:r w:rsidRPr="008348B5">
        <w:t>Individuals with direct reports will ensure they are aware of the risks inherent in their team’s work and functions and monitor the risks to which their direct reports are exposed.</w:t>
      </w:r>
    </w:p>
    <w:p w14:paraId="71882800" w14:textId="77777777" w:rsidR="003A1A50" w:rsidRPr="008348B5" w:rsidRDefault="003A1A50" w:rsidP="003A1A50">
      <w:pPr>
        <w:pStyle w:val="DFSVBody"/>
      </w:pPr>
    </w:p>
    <w:p w14:paraId="5C17FD43" w14:textId="450A40E7" w:rsidR="003A1A50" w:rsidRDefault="003A1A50" w:rsidP="00496B40">
      <w:pPr>
        <w:pStyle w:val="DFSVNumberedlist2"/>
        <w:numPr>
          <w:ilvl w:val="1"/>
          <w:numId w:val="1"/>
        </w:numPr>
      </w:pPr>
      <w:r w:rsidRPr="008348B5">
        <w:t>Management of accepting, declining and recording offers of gifts, benefits and hospitality</w:t>
      </w:r>
    </w:p>
    <w:p w14:paraId="1F5BE096" w14:textId="77777777" w:rsidR="003A1A50" w:rsidRPr="0086426E" w:rsidRDefault="003A1A50" w:rsidP="003A1A50">
      <w:pPr>
        <w:pStyle w:val="DFSVNumberedList3"/>
        <w:numPr>
          <w:ilvl w:val="2"/>
          <w:numId w:val="1"/>
        </w:numPr>
        <w:ind w:left="567" w:hanging="567"/>
        <w:rPr>
          <w:rStyle w:val="DFSVBold"/>
          <w:b w:val="0"/>
        </w:rPr>
      </w:pPr>
      <w:r w:rsidRPr="0086426E">
        <w:rPr>
          <w:rStyle w:val="DFSVBold"/>
          <w:b w:val="0"/>
        </w:rPr>
        <w:t>Requirement to refuse offers of gifts, benefits and hospitality</w:t>
      </w:r>
    </w:p>
    <w:p w14:paraId="22C3ADE4" w14:textId="77777777" w:rsidR="003A1A50" w:rsidRPr="00E6677F" w:rsidRDefault="003A1A50" w:rsidP="00496B40">
      <w:pPr>
        <w:pStyle w:val="DFSVBody"/>
        <w:ind w:left="567"/>
        <w:rPr>
          <w:lang w:eastAsia="en-AU"/>
        </w:rPr>
      </w:pPr>
      <w:r w:rsidRPr="00E6677F">
        <w:rPr>
          <w:lang w:eastAsia="en-AU"/>
        </w:rPr>
        <w:t>Individuals are to refuse offers:</w:t>
      </w:r>
    </w:p>
    <w:p w14:paraId="47F2BDAC" w14:textId="77777777" w:rsidR="003A1A50" w:rsidRPr="00E6677F" w:rsidRDefault="003A1A50" w:rsidP="003A1A50">
      <w:pPr>
        <w:pStyle w:val="DFSVBullet1"/>
        <w:ind w:left="794" w:hanging="227"/>
      </w:pPr>
      <w:r w:rsidRPr="00E6677F">
        <w:t>likely to influence them, or be perceived to influence them, in the course of their duties or that raise an actual, potential or perceived conflict of interest;</w:t>
      </w:r>
    </w:p>
    <w:p w14:paraId="46635204" w14:textId="77777777" w:rsidR="003A1A50" w:rsidRPr="00E6677F" w:rsidRDefault="003A1A50" w:rsidP="003A1A50">
      <w:pPr>
        <w:pStyle w:val="DFSVBullet1"/>
        <w:ind w:left="794" w:hanging="227"/>
      </w:pPr>
      <w:r w:rsidRPr="00E6677F">
        <w:t>could bring them,</w:t>
      </w:r>
      <w:r>
        <w:t xml:space="preserve"> DFSV</w:t>
      </w:r>
      <w:r w:rsidRPr="00E6677F">
        <w:t xml:space="preserve"> or the public sector into disrepute; </w:t>
      </w:r>
    </w:p>
    <w:p w14:paraId="6B4E37D2" w14:textId="77777777" w:rsidR="003A1A50" w:rsidRPr="00E6677F" w:rsidRDefault="003A1A50" w:rsidP="003A1A50">
      <w:pPr>
        <w:pStyle w:val="DFSVBullet1"/>
        <w:ind w:left="794" w:hanging="227"/>
      </w:pPr>
      <w:r w:rsidRPr="00E6677F">
        <w:rPr>
          <w:lang w:val="en-US"/>
        </w:rPr>
        <w:t>made by a person or organisation about which they will likely make or influence a decision (this also applies to processes involving</w:t>
      </w:r>
      <w:r>
        <w:rPr>
          <w:lang w:val="en-US"/>
        </w:rPr>
        <w:t xml:space="preserve"> grants, sponsorship, regulatory</w:t>
      </w:r>
      <w:r w:rsidRPr="00E6677F">
        <w:rPr>
          <w:lang w:val="en-US"/>
        </w:rPr>
        <w:t xml:space="preserve">, </w:t>
      </w:r>
      <w:r>
        <w:t xml:space="preserve">compliance, </w:t>
      </w:r>
      <w:r w:rsidRPr="00E6677F">
        <w:rPr>
          <w:lang w:val="en-US"/>
        </w:rPr>
        <w:t>enforcement or licensing), particularly offers:</w:t>
      </w:r>
    </w:p>
    <w:p w14:paraId="32C0615C" w14:textId="77777777" w:rsidR="003A1A50" w:rsidRDefault="003A1A50" w:rsidP="003A1A50">
      <w:pPr>
        <w:pStyle w:val="DFSVBullet2"/>
        <w:ind w:left="1021" w:hanging="227"/>
      </w:pPr>
      <w:r>
        <w:t>made by a DFSV licensee to a DFSV employee;</w:t>
      </w:r>
    </w:p>
    <w:p w14:paraId="1963D9D2" w14:textId="77777777" w:rsidR="003A1A50" w:rsidRPr="00E6677F" w:rsidRDefault="003A1A50" w:rsidP="003A1A50">
      <w:pPr>
        <w:pStyle w:val="DFSVBullet2"/>
        <w:ind w:left="1021" w:hanging="227"/>
      </w:pPr>
      <w:r w:rsidRPr="00E6677F">
        <w:t>made by a current or prospective supplier;</w:t>
      </w:r>
      <w:r>
        <w:t xml:space="preserve"> or</w:t>
      </w:r>
    </w:p>
    <w:p w14:paraId="26A80723" w14:textId="77777777" w:rsidR="003A1A50" w:rsidRPr="00E6677F" w:rsidRDefault="003A1A50" w:rsidP="003A1A50">
      <w:pPr>
        <w:pStyle w:val="DFSVBullet2"/>
        <w:ind w:left="1021" w:hanging="227"/>
        <w:rPr>
          <w:lang w:val="en-US"/>
        </w:rPr>
      </w:pPr>
      <w:r w:rsidRPr="00E6677F">
        <w:rPr>
          <w:lang w:val="en-US"/>
        </w:rPr>
        <w:t>made during a procurement or tender process by a person or organisa</w:t>
      </w:r>
      <w:r>
        <w:rPr>
          <w:lang w:val="en-US"/>
        </w:rPr>
        <w:t>tion involved in the process;</w:t>
      </w:r>
    </w:p>
    <w:p w14:paraId="172685E3" w14:textId="77777777" w:rsidR="003A1A50" w:rsidRPr="00E6677F" w:rsidRDefault="003A1A50" w:rsidP="003A1A50">
      <w:pPr>
        <w:pStyle w:val="DFSVBullet1"/>
        <w:ind w:left="794" w:hanging="227"/>
      </w:pPr>
      <w:r w:rsidRPr="00E6677F">
        <w:t xml:space="preserve">likely to be a bribe or inducement to make a decision or act in a particular way; </w:t>
      </w:r>
    </w:p>
    <w:p w14:paraId="3BEB0379" w14:textId="77777777" w:rsidR="003A1A50" w:rsidRPr="00E6677F" w:rsidRDefault="003A1A50" w:rsidP="003A1A50">
      <w:pPr>
        <w:pStyle w:val="DFSVBullet1"/>
        <w:ind w:left="794" w:hanging="227"/>
        <w:rPr>
          <w:lang w:val="en-US"/>
        </w:rPr>
      </w:pPr>
      <w:r w:rsidRPr="00E6677F">
        <w:rPr>
          <w:lang w:val="en-US"/>
        </w:rPr>
        <w:t>that extend to their relatives or friends;</w:t>
      </w:r>
    </w:p>
    <w:p w14:paraId="41F100AA" w14:textId="77777777" w:rsidR="003A1A50" w:rsidRPr="00E6677F" w:rsidRDefault="003A1A50" w:rsidP="003A1A50">
      <w:pPr>
        <w:pStyle w:val="DFSVBullet1"/>
        <w:ind w:left="794" w:hanging="227"/>
        <w:rPr>
          <w:lang w:val="en-US"/>
        </w:rPr>
      </w:pPr>
      <w:r w:rsidRPr="00E6677F">
        <w:rPr>
          <w:lang w:val="en-US"/>
        </w:rPr>
        <w:t>of money, or used in a similar way to money, or something easily converted to money;</w:t>
      </w:r>
    </w:p>
    <w:p w14:paraId="55B34D14" w14:textId="77777777" w:rsidR="003A1A50" w:rsidRPr="00E6677F" w:rsidRDefault="003A1A50" w:rsidP="003A1A50">
      <w:pPr>
        <w:pStyle w:val="DFSVBullet1"/>
        <w:ind w:left="794" w:hanging="227"/>
        <w:rPr>
          <w:lang w:val="en-US"/>
        </w:rPr>
      </w:pPr>
      <w:r w:rsidRPr="00E6677F">
        <w:rPr>
          <w:lang w:val="en-US"/>
        </w:rPr>
        <w:t>where, in relation to hospital</w:t>
      </w:r>
      <w:r>
        <w:rPr>
          <w:lang w:val="en-US"/>
        </w:rPr>
        <w:t>ity and events, DFSV</w:t>
      </w:r>
      <w:r w:rsidRPr="00E6677F">
        <w:rPr>
          <w:lang w:val="en-US"/>
        </w:rPr>
        <w:t xml:space="preserve"> will already be sufficiently represe</w:t>
      </w:r>
      <w:r>
        <w:rPr>
          <w:lang w:val="en-US"/>
        </w:rPr>
        <w:t>nted to meet its business needs</w:t>
      </w:r>
      <w:r w:rsidRPr="00E6677F">
        <w:rPr>
          <w:lang w:val="en-US"/>
        </w:rPr>
        <w:t xml:space="preserve">; </w:t>
      </w:r>
    </w:p>
    <w:p w14:paraId="5AA0D181" w14:textId="77777777" w:rsidR="003A1A50" w:rsidRPr="00E6677F" w:rsidRDefault="003A1A50" w:rsidP="003A1A50">
      <w:pPr>
        <w:pStyle w:val="DFSVBullet1"/>
        <w:ind w:left="794" w:hanging="227"/>
        <w:rPr>
          <w:lang w:val="en-US"/>
        </w:rPr>
      </w:pPr>
      <w:r w:rsidRPr="00E6677F">
        <w:rPr>
          <w:lang w:val="en-US"/>
        </w:rPr>
        <w:t>where acceptance could be perceived as endorsement of a product or service, or acceptance would unfairly advantage the sponsor in future procurement decisions;</w:t>
      </w:r>
    </w:p>
    <w:p w14:paraId="66922883" w14:textId="77777777" w:rsidR="003A1A50" w:rsidRPr="00E6677F" w:rsidRDefault="003A1A50" w:rsidP="003A1A50">
      <w:pPr>
        <w:pStyle w:val="DFSVBullet1"/>
        <w:ind w:left="794" w:hanging="227"/>
      </w:pPr>
      <w:r w:rsidRPr="00E6677F">
        <w:t>made by a person or organisation with a primary purpose to lobby Ministers, Members of Parliament or public sector organisations; or</w:t>
      </w:r>
    </w:p>
    <w:p w14:paraId="102923F3" w14:textId="77777777" w:rsidR="003A1A50" w:rsidRDefault="003A1A50" w:rsidP="003A1A50">
      <w:pPr>
        <w:pStyle w:val="DFSVBullet1"/>
        <w:ind w:left="794" w:hanging="227"/>
      </w:pPr>
      <w:r w:rsidRPr="00E6677F">
        <w:t>made in secret.</w:t>
      </w:r>
    </w:p>
    <w:p w14:paraId="1554EC82" w14:textId="77777777" w:rsidR="003A1A50" w:rsidRDefault="003A1A50" w:rsidP="003A1A50">
      <w:pPr>
        <w:pStyle w:val="DFSVBodyLvl3"/>
        <w:ind w:left="0"/>
      </w:pPr>
    </w:p>
    <w:p w14:paraId="7601F8C9" w14:textId="77777777" w:rsidR="003A1A50" w:rsidRPr="00DE6FAC" w:rsidRDefault="003A1A50" w:rsidP="003A1A50">
      <w:pPr>
        <w:pStyle w:val="DFSVBody"/>
      </w:pPr>
      <w:r w:rsidRPr="00DE6FAC">
        <w:t>If an individual considers they have been offered a bribe or inducement, the offer must be reported to the CEO (who should report any criminal or corrupt conduct to Victoria Police or the Independent Broad-based Anti-corruption Commission).</w:t>
      </w:r>
    </w:p>
    <w:p w14:paraId="44B234C0" w14:textId="77777777" w:rsidR="003A1A50" w:rsidRDefault="003A1A50" w:rsidP="003A1A50">
      <w:pPr>
        <w:pStyle w:val="DFSVNumberedList3"/>
        <w:numPr>
          <w:ilvl w:val="0"/>
          <w:numId w:val="0"/>
        </w:numPr>
      </w:pPr>
    </w:p>
    <w:p w14:paraId="039E7BCD" w14:textId="77777777" w:rsidR="003A1A50" w:rsidRPr="008348B5" w:rsidRDefault="003A1A50" w:rsidP="003A1A50">
      <w:pPr>
        <w:pStyle w:val="DFSVNumberedList3"/>
        <w:numPr>
          <w:ilvl w:val="2"/>
          <w:numId w:val="1"/>
        </w:numPr>
        <w:ind w:left="567" w:hanging="567"/>
      </w:pPr>
      <w:r w:rsidRPr="008348B5">
        <w:t>Token offers</w:t>
      </w:r>
      <w:r>
        <w:t xml:space="preserve"> (cannot be worth $50 or more)</w:t>
      </w:r>
    </w:p>
    <w:p w14:paraId="720016F9" w14:textId="77777777" w:rsidR="003A1A50" w:rsidRDefault="003A1A50" w:rsidP="003A1A50">
      <w:pPr>
        <w:pStyle w:val="DFSVBody"/>
      </w:pPr>
      <w:r w:rsidRPr="008348B5">
        <w:t xml:space="preserve">Individuals may accept token offers of gifts, benefits and hospitality of a value of </w:t>
      </w:r>
      <w:r>
        <w:t>less</w:t>
      </w:r>
      <w:r w:rsidRPr="008348B5">
        <w:t xml:space="preserve"> than $50 without approval or declaring the offer on DFSV’s gifts, benefits and hospitality register</w:t>
      </w:r>
      <w:r>
        <w:t xml:space="preserve"> </w:t>
      </w:r>
      <w:r w:rsidRPr="00EA020D">
        <w:t xml:space="preserve">as long as the offer does not create a conflict of interest or lead to reputational damage. </w:t>
      </w:r>
    </w:p>
    <w:p w14:paraId="087E54CF" w14:textId="77777777" w:rsidR="003A1A50" w:rsidRPr="008348B5" w:rsidRDefault="003A1A50" w:rsidP="003A1A50">
      <w:pPr>
        <w:pStyle w:val="DFSVBody"/>
      </w:pPr>
    </w:p>
    <w:p w14:paraId="71883089" w14:textId="77777777" w:rsidR="003A1A50" w:rsidRPr="008348B5" w:rsidRDefault="003A1A50" w:rsidP="003A1A50">
      <w:pPr>
        <w:pStyle w:val="DFSVNumberedList3"/>
        <w:numPr>
          <w:ilvl w:val="2"/>
          <w:numId w:val="1"/>
        </w:numPr>
        <w:ind w:left="567" w:hanging="567"/>
      </w:pPr>
      <w:r w:rsidRPr="008348B5">
        <w:t>Non token offers</w:t>
      </w:r>
      <w:r>
        <w:t xml:space="preserve"> (worth $50 or more)</w:t>
      </w:r>
    </w:p>
    <w:p w14:paraId="10BADF79" w14:textId="77777777" w:rsidR="003A1A50" w:rsidRPr="008348B5" w:rsidRDefault="003A1A50" w:rsidP="00D86B7A">
      <w:pPr>
        <w:pStyle w:val="DFSVBody"/>
        <w:ind w:left="567"/>
      </w:pPr>
      <w:r w:rsidRPr="00A811BB">
        <w:t>Individuals can only accept non-token offers if they have a legitimate business benefit. All non-token offers must have prior approval for acceptance in writing by the individual’s manager or organisational delegate, be recorded in DFSV’s gifts, benefits and hospitality</w:t>
      </w:r>
      <w:r w:rsidRPr="008348B5">
        <w:t xml:space="preserve"> register and be consistent with the following requirements:</w:t>
      </w:r>
    </w:p>
    <w:p w14:paraId="6C1BE76B" w14:textId="77777777" w:rsidR="003A1A50" w:rsidRPr="00A95363" w:rsidRDefault="003A1A50" w:rsidP="003A1A50">
      <w:pPr>
        <w:pStyle w:val="DFSVBullet1"/>
        <w:ind w:left="794" w:hanging="227"/>
      </w:pPr>
      <w:r w:rsidRPr="00A95363">
        <w:t>it does not raise an actual, potential or perceived conflict of interest or have the potential to bring the individual, DFSV or the public sector into disrepute (the ‘GIFT’ test at Table 1 in Procedure GV08-1 Gifts, benefits and hospitality is a good reminder of what to think about in making this assessment); and</w:t>
      </w:r>
    </w:p>
    <w:p w14:paraId="0589D223" w14:textId="77777777" w:rsidR="003A1A50" w:rsidRPr="00A95363" w:rsidRDefault="003A1A50" w:rsidP="003A1A50">
      <w:pPr>
        <w:pStyle w:val="DFSVBullet1"/>
        <w:ind w:left="794" w:hanging="227"/>
      </w:pPr>
      <w:r w:rsidRPr="00A95363">
        <w:t>there is a legitimate business reason for acceptance. It is offered in the course of the individual’s official duties, relates to the individual’s responsibilities and has a benefit to DFSV, public sector or the State.</w:t>
      </w:r>
    </w:p>
    <w:p w14:paraId="134F2950" w14:textId="77777777" w:rsidR="003A1A50" w:rsidRDefault="003A1A50" w:rsidP="003A1A50">
      <w:pPr>
        <w:pStyle w:val="DFSVBody"/>
        <w:ind w:left="0"/>
      </w:pPr>
    </w:p>
    <w:p w14:paraId="5EF09610" w14:textId="77777777" w:rsidR="003A1A50" w:rsidRPr="008348B5" w:rsidRDefault="003A1A50" w:rsidP="003A1A50">
      <w:pPr>
        <w:pStyle w:val="DFSVBody"/>
      </w:pPr>
      <w:r w:rsidRPr="008348B5">
        <w:t>Any exceptions to the</w:t>
      </w:r>
      <w:r>
        <w:t xml:space="preserve"> above</w:t>
      </w:r>
      <w:r w:rsidRPr="008348B5">
        <w:t xml:space="preserve"> requirements must have the prior written approval of the CEO.   </w:t>
      </w:r>
    </w:p>
    <w:p w14:paraId="4EB9BFE6" w14:textId="77777777" w:rsidR="003A1A50" w:rsidRPr="008348B5" w:rsidRDefault="003A1A50" w:rsidP="003A1A50">
      <w:pPr>
        <w:pStyle w:val="DFSVBody"/>
      </w:pPr>
    </w:p>
    <w:p w14:paraId="4703BD76" w14:textId="77777777" w:rsidR="003A1A50" w:rsidRDefault="003A1A50" w:rsidP="003A1A50">
      <w:pPr>
        <w:pStyle w:val="DFSVBody"/>
      </w:pPr>
      <w:r w:rsidRPr="008348B5">
        <w:t>Individuals may be offered a gift or hospitality where there is no opportunity to seek prior written approval from their manager prior to accepting. For example, they may be offered a wrapped gift that they later identify as being a non-token gift. In these cases, the individual must seek approval from their manager within five business days.</w:t>
      </w:r>
    </w:p>
    <w:p w14:paraId="758828B6" w14:textId="77777777" w:rsidR="003A1A50" w:rsidRDefault="003A1A50" w:rsidP="003A1A50">
      <w:pPr>
        <w:pStyle w:val="DFSVBody"/>
      </w:pPr>
    </w:p>
    <w:p w14:paraId="4FBF3639" w14:textId="77777777" w:rsidR="003A1A50" w:rsidRDefault="003A1A50" w:rsidP="003A1A50">
      <w:pPr>
        <w:pStyle w:val="DFSVBody"/>
      </w:pPr>
    </w:p>
    <w:p w14:paraId="60813F15" w14:textId="77777777" w:rsidR="00ED2C41" w:rsidRDefault="00ED2C41" w:rsidP="003A1A50">
      <w:pPr>
        <w:pStyle w:val="DFSVBody"/>
      </w:pPr>
    </w:p>
    <w:p w14:paraId="038ECDF3" w14:textId="2D5993A0" w:rsidR="003A1A50" w:rsidRDefault="003A1A50" w:rsidP="003A1A50">
      <w:pPr>
        <w:pStyle w:val="DFSVBody"/>
      </w:pPr>
      <w:r w:rsidRPr="00882117">
        <w:t xml:space="preserve">Where the gift would likely bring you or </w:t>
      </w:r>
      <w:r>
        <w:t xml:space="preserve">DFSV </w:t>
      </w:r>
      <w:r w:rsidRPr="00882117">
        <w:t xml:space="preserve">into disrepute, the organisation should </w:t>
      </w:r>
      <w:r>
        <w:t>return</w:t>
      </w:r>
      <w:r w:rsidRPr="00882117">
        <w:t xml:space="preserve"> the gift. If it represents a conflict of in</w:t>
      </w:r>
      <w:r>
        <w:t>terest for you, DFSV</w:t>
      </w:r>
      <w:r w:rsidRPr="00882117">
        <w:t xml:space="preserve"> </w:t>
      </w:r>
      <w:r>
        <w:t xml:space="preserve">will </w:t>
      </w:r>
      <w:r w:rsidRPr="00882117">
        <w:t>either return the gift or transfer ownership to the organisation to mitigate this risk.</w:t>
      </w:r>
    </w:p>
    <w:p w14:paraId="2ACC95F9" w14:textId="77777777" w:rsidR="003A1A50" w:rsidRPr="00DE6FAC" w:rsidRDefault="003A1A50" w:rsidP="003A1A50"/>
    <w:p w14:paraId="05A22948" w14:textId="77777777" w:rsidR="003A1A50" w:rsidRPr="008348B5" w:rsidRDefault="003A1A50" w:rsidP="003A1A50">
      <w:pPr>
        <w:pStyle w:val="DFSVNumberedList3"/>
        <w:numPr>
          <w:ilvl w:val="2"/>
          <w:numId w:val="1"/>
        </w:numPr>
        <w:ind w:left="567" w:hanging="567"/>
      </w:pPr>
      <w:r w:rsidRPr="008348B5">
        <w:t xml:space="preserve">Recording non-token offers of gifts, benefits and hospitality </w:t>
      </w:r>
    </w:p>
    <w:p w14:paraId="39166EFF" w14:textId="77777777" w:rsidR="003A1A50" w:rsidRPr="008348B5" w:rsidRDefault="003A1A50" w:rsidP="003A1A50">
      <w:pPr>
        <w:pStyle w:val="DFSVBody"/>
        <w:ind w:left="567"/>
      </w:pPr>
      <w:r w:rsidRPr="008348B5">
        <w:t>All non-token offers, whether accepted or declined, must be recorded in the DFSV’s gifts, benefits and hospitality register. The business reason for accepting the non-token offer must be recorded in the register and provide sufficient detail to link the acceptance to the individual’s work functions and benefit to DFSV, public sector or State.</w:t>
      </w:r>
    </w:p>
    <w:p w14:paraId="2CACFD30" w14:textId="77777777" w:rsidR="003A1A50" w:rsidRPr="008348B5" w:rsidRDefault="003A1A50" w:rsidP="003A1A50">
      <w:pPr>
        <w:pStyle w:val="DFSVBody"/>
        <w:ind w:left="567"/>
      </w:pPr>
    </w:p>
    <w:p w14:paraId="0379D808" w14:textId="77777777" w:rsidR="003A1A50" w:rsidRDefault="003A1A50" w:rsidP="003A1A50">
      <w:pPr>
        <w:pStyle w:val="DFSVBody"/>
        <w:ind w:left="567"/>
      </w:pPr>
      <w:r w:rsidRPr="008348B5">
        <w:t>Declarations by employees using the DFSV Gifts, benefits &amp; hospitality form are to be made to their manager, or if the offer is made to the CEO or a board member, the declaration must be made to the DFSV Chair.</w:t>
      </w:r>
    </w:p>
    <w:p w14:paraId="74616A38" w14:textId="77777777" w:rsidR="003A1A50" w:rsidRPr="008348B5" w:rsidRDefault="003A1A50" w:rsidP="003A1A50">
      <w:pPr>
        <w:pStyle w:val="DFSVBody"/>
        <w:ind w:left="567"/>
      </w:pPr>
    </w:p>
    <w:p w14:paraId="5834D2D7" w14:textId="77777777" w:rsidR="003A1A50" w:rsidRPr="008348B5" w:rsidRDefault="003A1A50" w:rsidP="003A1A50">
      <w:pPr>
        <w:pStyle w:val="DFSVBody"/>
        <w:ind w:left="567"/>
      </w:pPr>
      <w:r w:rsidRPr="008348B5">
        <w:t xml:space="preserve">DFSV </w:t>
      </w:r>
      <w:r>
        <w:t xml:space="preserve">will </w:t>
      </w:r>
      <w:r w:rsidRPr="008348B5">
        <w:t xml:space="preserve">maintain a register for gifts, benefits and hospitality offered to individuals.  </w:t>
      </w:r>
      <w:r>
        <w:t xml:space="preserve">A </w:t>
      </w:r>
      <w:r w:rsidRPr="003317D5">
        <w:t>subset of the information</w:t>
      </w:r>
      <w:r>
        <w:t xml:space="preserve"> detailed in DFSV's</w:t>
      </w:r>
      <w:r w:rsidRPr="003317D5">
        <w:t xml:space="preserve"> internal register</w:t>
      </w:r>
      <w:r w:rsidRPr="008348B5">
        <w:t xml:space="preserve"> will be published on the DFSV website.</w:t>
      </w:r>
      <w:r>
        <w:t xml:space="preserve">  </w:t>
      </w:r>
    </w:p>
    <w:p w14:paraId="7D895C8A" w14:textId="77777777" w:rsidR="003A1A50" w:rsidRPr="008348B5" w:rsidRDefault="003A1A50" w:rsidP="003A1A50">
      <w:pPr>
        <w:pStyle w:val="DFSVBody"/>
        <w:ind w:left="567"/>
      </w:pPr>
    </w:p>
    <w:p w14:paraId="19B0238E" w14:textId="77777777" w:rsidR="003A1A50" w:rsidRPr="008348B5" w:rsidRDefault="003A1A50" w:rsidP="003A1A50">
      <w:pPr>
        <w:pStyle w:val="DFSVBody"/>
        <w:ind w:left="567"/>
      </w:pPr>
      <w:r w:rsidRPr="008348B5">
        <w:t>DFSV’s risk management and audit committee will receive a report at least annually on the administration and quality control of the gifts, benefits and hospitality policy, processes and register.</w:t>
      </w:r>
    </w:p>
    <w:p w14:paraId="1550B729" w14:textId="77777777" w:rsidR="003A1A50" w:rsidRPr="008348B5" w:rsidRDefault="003A1A50" w:rsidP="003A1A50">
      <w:pPr>
        <w:pStyle w:val="DFSVBody"/>
      </w:pPr>
    </w:p>
    <w:p w14:paraId="548F58B0" w14:textId="77777777" w:rsidR="003A1A50" w:rsidRPr="008348B5" w:rsidRDefault="003A1A50" w:rsidP="003A1A50">
      <w:pPr>
        <w:pStyle w:val="DFSVNumberedList3"/>
        <w:numPr>
          <w:ilvl w:val="2"/>
          <w:numId w:val="1"/>
        </w:numPr>
        <w:ind w:left="567" w:hanging="567"/>
      </w:pPr>
      <w:r w:rsidRPr="008348B5">
        <w:t>Ownership of gifts offered to individuals</w:t>
      </w:r>
    </w:p>
    <w:p w14:paraId="1A4A4C01" w14:textId="77777777" w:rsidR="003A1A50" w:rsidRDefault="003A1A50" w:rsidP="003A1A50">
      <w:pPr>
        <w:pStyle w:val="DFSVBody"/>
        <w:ind w:left="567"/>
      </w:pPr>
      <w:r w:rsidRPr="008348B5">
        <w:t>Employees must transfer to DFSV official gifts or any gift of cultural significance or significant value ($50</w:t>
      </w:r>
      <w:r>
        <w:t xml:space="preserve"> or greater</w:t>
      </w:r>
      <w:r w:rsidRPr="008348B5">
        <w:t>).</w:t>
      </w:r>
    </w:p>
    <w:p w14:paraId="2F5283B4" w14:textId="77777777" w:rsidR="003A1A50" w:rsidRDefault="003A1A50" w:rsidP="003A1A50">
      <w:pPr>
        <w:pStyle w:val="DFSVBody"/>
      </w:pPr>
    </w:p>
    <w:p w14:paraId="0B9352DB" w14:textId="77777777" w:rsidR="003A1A50" w:rsidRPr="000707A7" w:rsidRDefault="003A1A50" w:rsidP="000D5D44">
      <w:pPr>
        <w:pStyle w:val="DFSVNumberedList3"/>
        <w:ind w:left="567" w:hanging="567"/>
      </w:pPr>
      <w:r w:rsidRPr="000707A7">
        <w:t>Repeat offers</w:t>
      </w:r>
    </w:p>
    <w:p w14:paraId="2DDE5375" w14:textId="77777777" w:rsidR="003A1A50" w:rsidRDefault="003A1A50" w:rsidP="000D5D44">
      <w:pPr>
        <w:pStyle w:val="DFSVBody"/>
        <w:ind w:left="567"/>
      </w:pPr>
      <w:r w:rsidRPr="00C938F8">
        <w:t xml:space="preserve">Receiving multiple offers </w:t>
      </w:r>
      <w:r>
        <w:t xml:space="preserve">(token or non-token) </w:t>
      </w:r>
      <w:r w:rsidRPr="00C938F8">
        <w:t xml:space="preserve">from the same person or organisation </w:t>
      </w:r>
      <w:r>
        <w:t>can</w:t>
      </w:r>
      <w:r w:rsidRPr="00C938F8">
        <w:t xml:space="preserve"> generate a stronger perception that the person or organisation </w:t>
      </w:r>
      <w:r>
        <w:t>could</w:t>
      </w:r>
      <w:r w:rsidRPr="00C938F8">
        <w:t xml:space="preserve"> influence you</w:t>
      </w:r>
      <w:r>
        <w:t>. Individuals should refuse repeat offers from the same source if they create a conflict of interest or may lead to reputational damage.</w:t>
      </w:r>
    </w:p>
    <w:p w14:paraId="45347650" w14:textId="77777777" w:rsidR="003A1A50" w:rsidRPr="003317D5" w:rsidRDefault="003A1A50" w:rsidP="003A1A50"/>
    <w:p w14:paraId="08ABA77E" w14:textId="77777777" w:rsidR="003A1A50" w:rsidRPr="00AE587D" w:rsidRDefault="003A1A50" w:rsidP="003A1A50">
      <w:pPr>
        <w:pStyle w:val="DFSVNumberedList3"/>
        <w:numPr>
          <w:ilvl w:val="2"/>
          <w:numId w:val="1"/>
        </w:numPr>
        <w:ind w:left="567" w:hanging="567"/>
      </w:pPr>
      <w:r>
        <w:t>Ceremonial gifts</w:t>
      </w:r>
    </w:p>
    <w:p w14:paraId="3C454ABD" w14:textId="77777777" w:rsidR="003A1A50" w:rsidRDefault="003A1A50" w:rsidP="003A1A50">
      <w:pPr>
        <w:pStyle w:val="DFSVBody"/>
        <w:ind w:left="567"/>
      </w:pPr>
      <w:r w:rsidRPr="003317D5">
        <w:t xml:space="preserve">Ceremonial gifts are the property of </w:t>
      </w:r>
      <w:r>
        <w:t>DFSV</w:t>
      </w:r>
      <w:r w:rsidRPr="003317D5">
        <w:t xml:space="preserve">, irrespective of value, and should be accepted by individuals on behalf of </w:t>
      </w:r>
      <w:r>
        <w:t>DFSV</w:t>
      </w:r>
      <w:r w:rsidRPr="003317D5">
        <w:t xml:space="preserve">. The receipt of ceremonial gifts should be recorded on </w:t>
      </w:r>
      <w:r>
        <w:t xml:space="preserve">DFSV's </w:t>
      </w:r>
      <w:r w:rsidRPr="003317D5">
        <w:t>register but this information does not need to be published online.</w:t>
      </w:r>
    </w:p>
    <w:p w14:paraId="495116D1" w14:textId="77777777" w:rsidR="003A1A50" w:rsidRPr="003317D5" w:rsidRDefault="003A1A50" w:rsidP="003A1A50"/>
    <w:p w14:paraId="46E527D1" w14:textId="77777777" w:rsidR="003A1A50" w:rsidRDefault="003A1A50" w:rsidP="003A1A50">
      <w:pPr>
        <w:pStyle w:val="DFSVNumberedList3"/>
        <w:numPr>
          <w:ilvl w:val="2"/>
          <w:numId w:val="1"/>
        </w:numPr>
        <w:ind w:left="567" w:hanging="567"/>
      </w:pPr>
      <w:r>
        <w:t>Hospitality provided by Victorian public sector organisations</w:t>
      </w:r>
    </w:p>
    <w:p w14:paraId="6035593C" w14:textId="77777777" w:rsidR="003A1A50" w:rsidRDefault="003A1A50" w:rsidP="003A1A50">
      <w:pPr>
        <w:pStyle w:val="DFSVBody"/>
        <w:ind w:left="567"/>
      </w:pPr>
      <w:r w:rsidRPr="008E12D4">
        <w:t xml:space="preserve">Victorian public sector </w:t>
      </w:r>
      <w:r>
        <w:t xml:space="preserve"> or industry </w:t>
      </w:r>
      <w:r w:rsidRPr="008E12D4">
        <w:t xml:space="preserve">organisations may provide hospitality to stakeholders, as part of their functions. When offered hospitality by a Victorian public sector </w:t>
      </w:r>
      <w:r>
        <w:t xml:space="preserve">or industry </w:t>
      </w:r>
      <w:r w:rsidRPr="008E12D4">
        <w:t>organisation, individuals should consider the requirements of this</w:t>
      </w:r>
      <w:r>
        <w:t xml:space="preserve"> policy.</w:t>
      </w:r>
    </w:p>
    <w:p w14:paraId="79AD4A9B" w14:textId="77777777" w:rsidR="003A1A50" w:rsidRPr="008E12D4" w:rsidRDefault="003A1A50" w:rsidP="003A1A50">
      <w:pPr>
        <w:pStyle w:val="DFSVBody"/>
        <w:ind w:left="567"/>
      </w:pPr>
    </w:p>
    <w:p w14:paraId="08140729" w14:textId="77777777" w:rsidR="003A1A50" w:rsidRPr="008348B5" w:rsidRDefault="003A1A50" w:rsidP="003A1A50">
      <w:pPr>
        <w:pStyle w:val="DFSVBody"/>
        <w:ind w:left="567"/>
      </w:pPr>
      <w:r>
        <w:t xml:space="preserve">Accepted hospitality </w:t>
      </w:r>
      <w:r w:rsidRPr="0066472F">
        <w:t>offered by a Victorian public sector organisation as part of official busi</w:t>
      </w:r>
      <w:r>
        <w:t xml:space="preserve">ness does not need to be declared or reported, where the reason for the individual’s </w:t>
      </w:r>
      <w:r w:rsidRPr="0066472F">
        <w:t>att</w:t>
      </w:r>
      <w:r>
        <w:t>endance is consistent with DFSV's</w:t>
      </w:r>
      <w:r w:rsidRPr="003317D5">
        <w:t xml:space="preserve"> </w:t>
      </w:r>
      <w:r w:rsidRPr="0066472F">
        <w:t>functio</w:t>
      </w:r>
      <w:r>
        <w:t xml:space="preserve">ns and objectives and with the individual’s </w:t>
      </w:r>
      <w:r w:rsidRPr="0066472F">
        <w:t>role.</w:t>
      </w:r>
    </w:p>
    <w:p w14:paraId="03636446" w14:textId="77777777" w:rsidR="003A1A50" w:rsidRPr="008348B5" w:rsidRDefault="003A1A50" w:rsidP="003A1A50">
      <w:pPr>
        <w:pStyle w:val="DFSVBody"/>
      </w:pPr>
    </w:p>
    <w:p w14:paraId="170A83A2" w14:textId="77777777" w:rsidR="003A1A50" w:rsidRPr="008348B5" w:rsidRDefault="003A1A50" w:rsidP="003A1A50">
      <w:pPr>
        <w:pStyle w:val="DFSVNumberedlist2"/>
        <w:numPr>
          <w:ilvl w:val="1"/>
          <w:numId w:val="1"/>
        </w:numPr>
      </w:pPr>
      <w:r w:rsidRPr="008348B5">
        <w:t>Management of the provision of gifts, benefits and hospitality</w:t>
      </w:r>
      <w:r>
        <w:t xml:space="preserve"> by DFSV</w:t>
      </w:r>
    </w:p>
    <w:p w14:paraId="0968AC28" w14:textId="77777777" w:rsidR="003A1A50" w:rsidRPr="008348B5" w:rsidRDefault="003A1A50" w:rsidP="003A1A50">
      <w:pPr>
        <w:pStyle w:val="DFSVNumberedList3"/>
        <w:numPr>
          <w:ilvl w:val="2"/>
          <w:numId w:val="1"/>
        </w:numPr>
        <w:ind w:left="567" w:hanging="567"/>
      </w:pPr>
      <w:r w:rsidRPr="008348B5">
        <w:t>Requirements for providing gifts, benefits and hospitality</w:t>
      </w:r>
    </w:p>
    <w:p w14:paraId="0FA126E4" w14:textId="77777777" w:rsidR="003A1A50" w:rsidRPr="00583738" w:rsidRDefault="003A1A50" w:rsidP="000D5D44">
      <w:pPr>
        <w:pStyle w:val="DFSVBody"/>
        <w:ind w:left="567"/>
      </w:pPr>
      <w:r w:rsidRPr="00583738">
        <w:t>Gifts, benefits and hospitality may be provided by DFSV for example to welcome guests, facilitate the development of business relationships, further public sector business outcomes and to celebrate achievements.</w:t>
      </w:r>
    </w:p>
    <w:p w14:paraId="345DC0AF" w14:textId="77777777" w:rsidR="003A1A50" w:rsidRPr="00583738" w:rsidRDefault="003A1A50" w:rsidP="000D5D44">
      <w:pPr>
        <w:pStyle w:val="DFSVBody"/>
        <w:ind w:left="567"/>
      </w:pPr>
    </w:p>
    <w:p w14:paraId="0BB5DAD6" w14:textId="77777777" w:rsidR="003A1A50" w:rsidRPr="00583738" w:rsidRDefault="003A1A50" w:rsidP="000D5D44">
      <w:pPr>
        <w:pStyle w:val="DFSVBody"/>
        <w:ind w:left="567"/>
      </w:pPr>
      <w:r w:rsidRPr="00583738">
        <w:t xml:space="preserve">When deciding whether to provide gifts, benefits or hospitality or the type of gift, benefit or hospitality to provide, individuals must ensure: </w:t>
      </w:r>
    </w:p>
    <w:p w14:paraId="5A98EE60" w14:textId="77777777" w:rsidR="003A1A50" w:rsidRPr="00583738" w:rsidRDefault="003A1A50" w:rsidP="003A1A50">
      <w:pPr>
        <w:pStyle w:val="DFSVBullet1"/>
        <w:ind w:left="794" w:hanging="227"/>
      </w:pPr>
      <w:r w:rsidRPr="00583738">
        <w:t>any gift, benefit or hospitality is provided for a business reason in that it furthers the conduct of official business or other legitimate organisational goals, or promotes and supports government policy objectives and priorities;</w:t>
      </w:r>
    </w:p>
    <w:p w14:paraId="06101272" w14:textId="77777777" w:rsidR="000D5D44" w:rsidRDefault="003A1A50" w:rsidP="003A1A50">
      <w:pPr>
        <w:pStyle w:val="DFSVBullet1"/>
        <w:ind w:left="794" w:hanging="227"/>
      </w:pPr>
      <w:r w:rsidRPr="00583738">
        <w:t xml:space="preserve">that any costs are proportionate to the benefits obtained for the State, and would be considered reasonable in terms of community expectations (the ‘HOST’ test in figure 8, VPSC Minimum </w:t>
      </w:r>
    </w:p>
    <w:p w14:paraId="6DF20E00" w14:textId="77777777" w:rsidR="000D5D44" w:rsidRDefault="000D5D44" w:rsidP="000D5D44">
      <w:pPr>
        <w:pStyle w:val="DFSVBullet1"/>
        <w:numPr>
          <w:ilvl w:val="0"/>
          <w:numId w:val="0"/>
        </w:numPr>
        <w:ind w:left="794"/>
      </w:pPr>
    </w:p>
    <w:p w14:paraId="37FDC047" w14:textId="31A04E8C" w:rsidR="003A1A50" w:rsidRPr="00583738" w:rsidRDefault="003A1A50" w:rsidP="000D5D44">
      <w:pPr>
        <w:pStyle w:val="DFSVBullet1"/>
        <w:numPr>
          <w:ilvl w:val="0"/>
          <w:numId w:val="0"/>
        </w:numPr>
        <w:ind w:left="794"/>
      </w:pPr>
      <w:r w:rsidRPr="00583738">
        <w:t>accountabilities for the management of Gifts, benefits and hospitality is a good reminder of what to think about in making this assessment); and</w:t>
      </w:r>
    </w:p>
    <w:p w14:paraId="1CC630BF" w14:textId="77777777" w:rsidR="003A1A50" w:rsidRPr="00583738" w:rsidRDefault="003A1A50" w:rsidP="003A1A50">
      <w:pPr>
        <w:pStyle w:val="DFSVBullet1"/>
        <w:ind w:left="794" w:hanging="227"/>
      </w:pPr>
      <w:r w:rsidRPr="00583738">
        <w:t>it does not raise an actual, potential or perceived conflict of interest.</w:t>
      </w:r>
    </w:p>
    <w:p w14:paraId="7A48D7C4" w14:textId="77777777" w:rsidR="003A1A50" w:rsidRPr="008348B5" w:rsidRDefault="003A1A50" w:rsidP="003A1A50">
      <w:pPr>
        <w:pStyle w:val="DFSVBody"/>
      </w:pPr>
    </w:p>
    <w:p w14:paraId="578A65E0" w14:textId="77777777" w:rsidR="003A1A50" w:rsidRPr="008348B5" w:rsidRDefault="003A1A50" w:rsidP="003A1A50">
      <w:pPr>
        <w:pStyle w:val="DFSVNumberedlist2"/>
        <w:numPr>
          <w:ilvl w:val="1"/>
          <w:numId w:val="1"/>
        </w:numPr>
      </w:pPr>
      <w:r w:rsidRPr="008348B5">
        <w:t>Communication</w:t>
      </w:r>
    </w:p>
    <w:p w14:paraId="73731CF6" w14:textId="77777777" w:rsidR="003A1A50" w:rsidRPr="008348B5" w:rsidRDefault="003A1A50" w:rsidP="000D5D44">
      <w:pPr>
        <w:pStyle w:val="DFSVBody"/>
        <w:ind w:left="567"/>
      </w:pPr>
      <w:r w:rsidRPr="008348B5">
        <w:t>DFSV will communicate within the organisation the obligations relating to gifts, benefits and hospitality.</w:t>
      </w:r>
    </w:p>
    <w:p w14:paraId="222AFA5C" w14:textId="77777777" w:rsidR="003A1A50" w:rsidRPr="008348B5" w:rsidRDefault="003A1A50" w:rsidP="000D5D44">
      <w:pPr>
        <w:pStyle w:val="DFSVBody"/>
        <w:ind w:left="567"/>
      </w:pPr>
    </w:p>
    <w:p w14:paraId="65D371F6" w14:textId="6A712632" w:rsidR="003A1A50" w:rsidRDefault="003A1A50" w:rsidP="000D5D44">
      <w:pPr>
        <w:pStyle w:val="DFSVBody"/>
        <w:ind w:left="567"/>
      </w:pPr>
      <w:r w:rsidRPr="008348B5">
        <w:t>DFSV will publish its gifts, benefits and hospitality policy and register on the DFSV website.</w:t>
      </w:r>
    </w:p>
    <w:p w14:paraId="11D344E0" w14:textId="77777777" w:rsidR="00D86B7A" w:rsidRPr="008348B5" w:rsidRDefault="00D86B7A" w:rsidP="000D5D44">
      <w:pPr>
        <w:pStyle w:val="DFSVBody"/>
        <w:ind w:left="567"/>
      </w:pPr>
    </w:p>
    <w:p w14:paraId="7BC7E2B3" w14:textId="77777777" w:rsidR="003A1A50" w:rsidRPr="008348B5" w:rsidRDefault="003A1A50" w:rsidP="003A1A50">
      <w:pPr>
        <w:pStyle w:val="DFSVNumberedlist2"/>
        <w:numPr>
          <w:ilvl w:val="1"/>
          <w:numId w:val="1"/>
        </w:numPr>
      </w:pPr>
      <w:r w:rsidRPr="008348B5">
        <w:t>Breaches</w:t>
      </w:r>
    </w:p>
    <w:p w14:paraId="3E50E24A" w14:textId="77777777" w:rsidR="003A1A50" w:rsidRPr="00583738" w:rsidRDefault="003A1A50" w:rsidP="000D5D44">
      <w:pPr>
        <w:pStyle w:val="DFSVBody"/>
        <w:ind w:left="567"/>
      </w:pPr>
      <w:r w:rsidRPr="00583738">
        <w:t>An individual who believes that they or another individual, employee or board member may have breached this policy must immediately notify their manager, or in the case of the CEO or a board member, the DFSV Chair.  Where appropriate, any breach should be remedied by the individual.</w:t>
      </w:r>
    </w:p>
    <w:p w14:paraId="40061510" w14:textId="77777777" w:rsidR="003A1A50" w:rsidRPr="00583738" w:rsidRDefault="003A1A50" w:rsidP="000D5D44">
      <w:pPr>
        <w:pStyle w:val="DFSVBody"/>
        <w:ind w:left="567"/>
      </w:pPr>
    </w:p>
    <w:p w14:paraId="4462DB08" w14:textId="77777777" w:rsidR="003A1A50" w:rsidRPr="00583738" w:rsidRDefault="003A1A50" w:rsidP="000D5D44">
      <w:pPr>
        <w:pStyle w:val="DFSVBody"/>
        <w:ind w:left="567"/>
      </w:pPr>
      <w:r w:rsidRPr="00583738">
        <w:t>Disciplinary action, including dismissal, may be taken where an individual fails to adhere to this policy (Refer to Policy HR 14 Termination of employment). This includes where an individual fails to avoid wherever possible or identify, declare and manage a conflict of interest related to gifts, benefits and hospitality in accordance with DFSV’s Conflict of interest policy (Refer Policy HR 09).</w:t>
      </w:r>
    </w:p>
    <w:p w14:paraId="1F79A20B" w14:textId="77777777" w:rsidR="003A1A50" w:rsidRPr="00583738" w:rsidRDefault="003A1A50" w:rsidP="000D5D44">
      <w:pPr>
        <w:pStyle w:val="DFSVBody"/>
        <w:ind w:left="567"/>
      </w:pPr>
    </w:p>
    <w:p w14:paraId="184A3533" w14:textId="77777777" w:rsidR="003A1A50" w:rsidRPr="00583738" w:rsidRDefault="003A1A50" w:rsidP="000D5D44">
      <w:pPr>
        <w:pStyle w:val="DFSVBody"/>
        <w:ind w:left="567"/>
      </w:pPr>
      <w:r w:rsidRPr="00583738">
        <w:t>Actions by board members that are inconsistent with this policy or the binding Code of conduct for directors of Victorian public sector entities may be considered misconduct and in the most serious cases may lead to suspension or removal from office.</w:t>
      </w:r>
    </w:p>
    <w:p w14:paraId="71E797A7" w14:textId="77777777" w:rsidR="003A1A50" w:rsidRPr="00583738" w:rsidRDefault="003A1A50" w:rsidP="000D5D44">
      <w:pPr>
        <w:pStyle w:val="DFSVBody"/>
        <w:ind w:left="567"/>
      </w:pPr>
    </w:p>
    <w:p w14:paraId="5CB1CF5D" w14:textId="77777777" w:rsidR="003A1A50" w:rsidRPr="00583738" w:rsidRDefault="003A1A50" w:rsidP="000D5D44">
      <w:pPr>
        <w:pStyle w:val="DFSVBody"/>
        <w:ind w:left="567"/>
      </w:pPr>
      <w:r w:rsidRPr="00583738">
        <w:t>DFSV will communicate its policy on the offering and provision of gifts, benefits and hospitality to contractors, consultants and other business associates. Those identified as acting inconsistently with this policy may be subject to contract re-negotiation, including termination.</w:t>
      </w:r>
    </w:p>
    <w:p w14:paraId="2C6CF9A1" w14:textId="77777777" w:rsidR="003A1A50" w:rsidRPr="008348B5" w:rsidRDefault="003A1A50" w:rsidP="003A1A50">
      <w:pPr>
        <w:pStyle w:val="DFSVBody"/>
      </w:pPr>
      <w:r w:rsidRPr="008348B5">
        <w:t xml:space="preserve"> </w:t>
      </w:r>
    </w:p>
    <w:p w14:paraId="6BB15CF8" w14:textId="77777777" w:rsidR="003A1A50" w:rsidRPr="008348B5" w:rsidRDefault="003A1A50" w:rsidP="003A1A50">
      <w:pPr>
        <w:pStyle w:val="DFSVNumberedlist2"/>
        <w:numPr>
          <w:ilvl w:val="1"/>
          <w:numId w:val="1"/>
        </w:numPr>
      </w:pPr>
      <w:r w:rsidRPr="008348B5">
        <w:t>Speak up</w:t>
      </w:r>
    </w:p>
    <w:p w14:paraId="0E487AE0" w14:textId="77777777" w:rsidR="003A1A50" w:rsidRPr="008348B5" w:rsidRDefault="003A1A50" w:rsidP="000D5D44">
      <w:pPr>
        <w:pStyle w:val="DFSVBody"/>
        <w:ind w:left="567"/>
      </w:pPr>
      <w:r w:rsidRPr="008348B5">
        <w:t>Individuals who consider that gifts, benefits and hospitality or conflict of interest within DFSV may not have been declared or is not being appropriately managed should notify their manager or the CEO.</w:t>
      </w:r>
    </w:p>
    <w:p w14:paraId="0D9EA2B1" w14:textId="77777777" w:rsidR="003A1A50" w:rsidRPr="008348B5" w:rsidRDefault="003A1A50" w:rsidP="000D5D44">
      <w:pPr>
        <w:pStyle w:val="DFSVBody"/>
        <w:ind w:left="567"/>
      </w:pPr>
    </w:p>
    <w:p w14:paraId="19D42670" w14:textId="77777777" w:rsidR="003A1A50" w:rsidRPr="008348B5" w:rsidRDefault="003A1A50" w:rsidP="000D5D44">
      <w:pPr>
        <w:pStyle w:val="DFSVBody"/>
        <w:ind w:left="567"/>
      </w:pPr>
      <w:r w:rsidRPr="008348B5">
        <w:t>DFSV will take decisive action, including possible disciplinary action, against individuals who discriminate against or victimise those who speak up in good faith.</w:t>
      </w:r>
    </w:p>
    <w:p w14:paraId="7AD34AC2" w14:textId="77777777" w:rsidR="003A1A50" w:rsidRPr="008348B5" w:rsidRDefault="003A1A50" w:rsidP="003A1A50">
      <w:pPr>
        <w:pStyle w:val="DFSVBody"/>
      </w:pPr>
    </w:p>
    <w:p w14:paraId="16E7FDE6" w14:textId="77777777" w:rsidR="003A1A50" w:rsidRPr="008348B5" w:rsidRDefault="003A1A50" w:rsidP="003A1A50">
      <w:pPr>
        <w:pStyle w:val="DFSVNumberedlist2"/>
        <w:numPr>
          <w:ilvl w:val="1"/>
          <w:numId w:val="1"/>
        </w:numPr>
      </w:pPr>
      <w:r w:rsidRPr="008348B5">
        <w:t>Contacts for further information</w:t>
      </w:r>
    </w:p>
    <w:p w14:paraId="5D041920" w14:textId="26E682EA" w:rsidR="003A1A50" w:rsidRPr="008348B5" w:rsidRDefault="003A1A50" w:rsidP="000D5D44">
      <w:pPr>
        <w:pStyle w:val="DFSVBody"/>
        <w:ind w:left="567"/>
      </w:pPr>
      <w:r w:rsidRPr="008348B5">
        <w:t xml:space="preserve">A conflict of interest resulting from the acceptance of a gift, benefit or hospitality is not always clear to those who have them. Individuals who are unsure about the acceptance of a gift, benefit or hospitality, or the application of this policy, should ask their manager, the </w:t>
      </w:r>
      <w:r w:rsidR="00D86B7A">
        <w:t xml:space="preserve">Senior </w:t>
      </w:r>
      <w:r w:rsidRPr="008348B5">
        <w:t xml:space="preserve">Manager, </w:t>
      </w:r>
      <w:r w:rsidR="00D86B7A">
        <w:t xml:space="preserve">People &amp; </w:t>
      </w:r>
      <w:r w:rsidRPr="008348B5">
        <w:t>Governance or the CEO for advice.</w:t>
      </w:r>
    </w:p>
    <w:p w14:paraId="0144BFCA" w14:textId="77777777" w:rsidR="003A1A50" w:rsidRPr="008348B5" w:rsidRDefault="003A1A50" w:rsidP="003A1A50">
      <w:pPr>
        <w:pStyle w:val="DFSVBody"/>
      </w:pPr>
    </w:p>
    <w:p w14:paraId="766E6782" w14:textId="77777777" w:rsidR="003A1A50" w:rsidRDefault="003A1A50" w:rsidP="003A1A50">
      <w:pPr>
        <w:pStyle w:val="DFSVNumberedlist2"/>
        <w:numPr>
          <w:ilvl w:val="1"/>
          <w:numId w:val="1"/>
        </w:numPr>
      </w:pPr>
      <w:r w:rsidRPr="008348B5">
        <w:t>Definitions</w:t>
      </w:r>
    </w:p>
    <w:tbl>
      <w:tblPr>
        <w:tblStyle w:val="TableGrid"/>
        <w:tblW w:w="0" w:type="auto"/>
        <w:tblInd w:w="108" w:type="dxa"/>
        <w:tblLayout w:type="fixed"/>
        <w:tblLook w:val="04A0" w:firstRow="1" w:lastRow="0" w:firstColumn="1" w:lastColumn="0" w:noHBand="0" w:noVBand="1"/>
      </w:tblPr>
      <w:tblGrid>
        <w:gridCol w:w="2439"/>
        <w:gridCol w:w="7087"/>
      </w:tblGrid>
      <w:tr w:rsidR="003A1A50" w14:paraId="20D19616" w14:textId="77777777" w:rsidTr="00E76104">
        <w:tc>
          <w:tcPr>
            <w:cnfStyle w:val="001000000000" w:firstRow="0" w:lastRow="0" w:firstColumn="1" w:lastColumn="0" w:oddVBand="0" w:evenVBand="0" w:oddHBand="0" w:evenHBand="0" w:firstRowFirstColumn="0" w:firstRowLastColumn="0" w:lastRowFirstColumn="0" w:lastRowLastColumn="0"/>
            <w:tcW w:w="2439" w:type="dxa"/>
          </w:tcPr>
          <w:p w14:paraId="0485E9E1" w14:textId="77777777" w:rsidR="003A1A50" w:rsidRPr="00A900F7" w:rsidRDefault="003A1A50" w:rsidP="00E76104">
            <w:pPr>
              <w:rPr>
                <w:rStyle w:val="DFSVBold"/>
              </w:rPr>
            </w:pPr>
            <w:r w:rsidRPr="00A900F7">
              <w:rPr>
                <w:rStyle w:val="DFSVBold"/>
              </w:rPr>
              <w:t>Business associate</w:t>
            </w:r>
          </w:p>
        </w:tc>
        <w:tc>
          <w:tcPr>
            <w:tcW w:w="7087" w:type="dxa"/>
          </w:tcPr>
          <w:p w14:paraId="206A15C3" w14:textId="77777777" w:rsidR="003A1A50" w:rsidRPr="00A900F7" w:rsidRDefault="003A1A50" w:rsidP="00E76104">
            <w:pPr>
              <w:cnfStyle w:val="000000000000" w:firstRow="0" w:lastRow="0" w:firstColumn="0" w:lastColumn="0" w:oddVBand="0" w:evenVBand="0" w:oddHBand="0" w:evenHBand="0" w:firstRowFirstColumn="0" w:firstRowLastColumn="0" w:lastRowFirstColumn="0" w:lastRowLastColumn="0"/>
            </w:pPr>
            <w:r w:rsidRPr="006B42C9">
              <w:t>an external individual or entity which DFSV has, or plans to establish, some form of business relationship, or who may seek commercial or other advantage by offering gifts, benefits or hospitality.</w:t>
            </w:r>
          </w:p>
        </w:tc>
      </w:tr>
      <w:tr w:rsidR="003A1A50" w14:paraId="2D66B300" w14:textId="77777777" w:rsidTr="00E76104">
        <w:tc>
          <w:tcPr>
            <w:cnfStyle w:val="001000000000" w:firstRow="0" w:lastRow="0" w:firstColumn="1" w:lastColumn="0" w:oddVBand="0" w:evenVBand="0" w:oddHBand="0" w:evenHBand="0" w:firstRowFirstColumn="0" w:firstRowLastColumn="0" w:lastRowFirstColumn="0" w:lastRowLastColumn="0"/>
            <w:tcW w:w="2439" w:type="dxa"/>
          </w:tcPr>
          <w:p w14:paraId="23777EF8" w14:textId="77777777" w:rsidR="003A1A50" w:rsidRPr="00A900F7" w:rsidRDefault="003A1A50" w:rsidP="00E76104">
            <w:pPr>
              <w:rPr>
                <w:rStyle w:val="DFSVBold"/>
              </w:rPr>
            </w:pPr>
            <w:r w:rsidRPr="00A900F7">
              <w:rPr>
                <w:rStyle w:val="DFSVBold"/>
              </w:rPr>
              <w:t>Benefits</w:t>
            </w:r>
          </w:p>
        </w:tc>
        <w:tc>
          <w:tcPr>
            <w:tcW w:w="7087" w:type="dxa"/>
          </w:tcPr>
          <w:p w14:paraId="3A4EB3AE" w14:textId="77777777" w:rsidR="003A1A50" w:rsidRPr="00A900F7" w:rsidRDefault="003A1A50" w:rsidP="00E76104">
            <w:pPr>
              <w:cnfStyle w:val="000000000000" w:firstRow="0" w:lastRow="0" w:firstColumn="0" w:lastColumn="0" w:oddVBand="0" w:evenVBand="0" w:oddHBand="0" w:evenHBand="0" w:firstRowFirstColumn="0" w:firstRowLastColumn="0" w:lastRowFirstColumn="0" w:lastRowLastColumn="0"/>
            </w:pPr>
            <w:r w:rsidRPr="006B42C9">
              <w:t xml:space="preserve">include preferential treatment, privileged access, favours or other advantage offered to an individual. They may include invitations to sporting, cultural or social events, access to discounts and loyalty programs, and promises of a new </w:t>
            </w:r>
            <w:r w:rsidRPr="00A900F7">
              <w:t>job.</w:t>
            </w:r>
          </w:p>
          <w:p w14:paraId="784FEDE7" w14:textId="77777777" w:rsidR="003A1A50" w:rsidRPr="00A900F7" w:rsidRDefault="003A1A50" w:rsidP="00E76104">
            <w:pPr>
              <w:cnfStyle w:val="000000000000" w:firstRow="0" w:lastRow="0" w:firstColumn="0" w:lastColumn="0" w:oddVBand="0" w:evenVBand="0" w:oddHBand="0" w:evenHBand="0" w:firstRowFirstColumn="0" w:firstRowLastColumn="0" w:lastRowFirstColumn="0" w:lastRowLastColumn="0"/>
            </w:pPr>
            <w:r w:rsidRPr="006B42C9">
              <w:t>The value of benefits may be difficult to define in dollars, but as they are valued by the individual, they may be used to influence the individual’s behaviour.</w:t>
            </w:r>
          </w:p>
        </w:tc>
      </w:tr>
      <w:tr w:rsidR="003A1A50" w14:paraId="2566CC0E" w14:textId="77777777" w:rsidTr="00E76104">
        <w:tc>
          <w:tcPr>
            <w:cnfStyle w:val="001000000000" w:firstRow="0" w:lastRow="0" w:firstColumn="1" w:lastColumn="0" w:oddVBand="0" w:evenVBand="0" w:oddHBand="0" w:evenHBand="0" w:firstRowFirstColumn="0" w:firstRowLastColumn="0" w:lastRowFirstColumn="0" w:lastRowLastColumn="0"/>
            <w:tcW w:w="2439" w:type="dxa"/>
          </w:tcPr>
          <w:p w14:paraId="57EDD90C" w14:textId="77777777" w:rsidR="003A1A50" w:rsidRPr="00A900F7" w:rsidRDefault="003A1A50" w:rsidP="00E76104">
            <w:pPr>
              <w:rPr>
                <w:rStyle w:val="DFSVBold"/>
              </w:rPr>
            </w:pPr>
            <w:r>
              <w:rPr>
                <w:rStyle w:val="DFSVBold"/>
              </w:rPr>
              <w:t>Ceremonial gifts</w:t>
            </w:r>
          </w:p>
        </w:tc>
        <w:tc>
          <w:tcPr>
            <w:tcW w:w="7087" w:type="dxa"/>
          </w:tcPr>
          <w:p w14:paraId="5AAC773A" w14:textId="77777777" w:rsidR="003A1A50" w:rsidRPr="006B42C9" w:rsidRDefault="003A1A50" w:rsidP="00E76104">
            <w:pPr>
              <w:cnfStyle w:val="000000000000" w:firstRow="0" w:lastRow="0" w:firstColumn="0" w:lastColumn="0" w:oddVBand="0" w:evenVBand="0" w:oddHBand="0" w:evenHBand="0" w:firstRowFirstColumn="0" w:firstRowLastColumn="0" w:lastRowFirstColumn="0" w:lastRowLastColumn="0"/>
            </w:pPr>
            <w:r w:rsidRPr="00276956">
              <w:t>Ceremonial gifts are official gifts provided as part of the culture and practices of communities and government, within Australia or internationally. Ceremonial gifts are usually provided when conducting business with official delegates or representatives from another organisation, community or foreign government.</w:t>
            </w:r>
          </w:p>
        </w:tc>
      </w:tr>
      <w:tr w:rsidR="003A1A50" w14:paraId="7549D1DA" w14:textId="77777777" w:rsidTr="00E76104">
        <w:tc>
          <w:tcPr>
            <w:cnfStyle w:val="001000000000" w:firstRow="0" w:lastRow="0" w:firstColumn="1" w:lastColumn="0" w:oddVBand="0" w:evenVBand="0" w:oddHBand="0" w:evenHBand="0" w:firstRowFirstColumn="0" w:firstRowLastColumn="0" w:lastRowFirstColumn="0" w:lastRowLastColumn="0"/>
            <w:tcW w:w="2439" w:type="dxa"/>
          </w:tcPr>
          <w:p w14:paraId="73AF02B5" w14:textId="77777777" w:rsidR="003A1A50" w:rsidRPr="00A900F7" w:rsidRDefault="003A1A50" w:rsidP="00E76104">
            <w:pPr>
              <w:rPr>
                <w:rStyle w:val="DFSVBold"/>
              </w:rPr>
            </w:pPr>
            <w:r w:rsidRPr="00A900F7">
              <w:rPr>
                <w:rStyle w:val="DFSVBold"/>
              </w:rPr>
              <w:lastRenderedPageBreak/>
              <w:t>Conflicts of interest</w:t>
            </w:r>
          </w:p>
        </w:tc>
        <w:tc>
          <w:tcPr>
            <w:tcW w:w="7087" w:type="dxa"/>
          </w:tcPr>
          <w:p w14:paraId="1C07E0DA" w14:textId="77777777" w:rsidR="003A1A50" w:rsidRPr="006B42C9" w:rsidRDefault="003A1A50" w:rsidP="00E76104">
            <w:pPr>
              <w:cnfStyle w:val="000000000000" w:firstRow="0" w:lastRow="0" w:firstColumn="0" w:lastColumn="0" w:oddVBand="0" w:evenVBand="0" w:oddHBand="0" w:evenHBand="0" w:firstRowFirstColumn="0" w:firstRowLastColumn="0" w:lastRowFirstColumn="0" w:lastRowLastColumn="0"/>
            </w:pPr>
          </w:p>
        </w:tc>
      </w:tr>
      <w:tr w:rsidR="003A1A50" w14:paraId="41AE489C" w14:textId="77777777" w:rsidTr="00E76104">
        <w:tc>
          <w:tcPr>
            <w:cnfStyle w:val="001000000000" w:firstRow="0" w:lastRow="0" w:firstColumn="1" w:lastColumn="0" w:oddVBand="0" w:evenVBand="0" w:oddHBand="0" w:evenHBand="0" w:firstRowFirstColumn="0" w:firstRowLastColumn="0" w:lastRowFirstColumn="0" w:lastRowLastColumn="0"/>
            <w:tcW w:w="2439" w:type="dxa"/>
          </w:tcPr>
          <w:p w14:paraId="2C047D0D" w14:textId="77777777" w:rsidR="003A1A50" w:rsidRPr="00A900F7" w:rsidRDefault="003A1A50" w:rsidP="00E76104">
            <w:pPr>
              <w:rPr>
                <w:rStyle w:val="DFSVItalic"/>
              </w:rPr>
            </w:pPr>
            <w:r w:rsidRPr="00A900F7">
              <w:rPr>
                <w:rStyle w:val="DFSVItalic"/>
              </w:rPr>
              <w:t>Actual conflict of interest:</w:t>
            </w:r>
          </w:p>
        </w:tc>
        <w:tc>
          <w:tcPr>
            <w:tcW w:w="7087" w:type="dxa"/>
          </w:tcPr>
          <w:p w14:paraId="433E2215" w14:textId="77777777" w:rsidR="003A1A50" w:rsidRPr="00A900F7" w:rsidRDefault="003A1A50" w:rsidP="00E76104">
            <w:pPr>
              <w:cnfStyle w:val="000000000000" w:firstRow="0" w:lastRow="0" w:firstColumn="0" w:lastColumn="0" w:oddVBand="0" w:evenVBand="0" w:oddHBand="0" w:evenHBand="0" w:firstRowFirstColumn="0" w:firstRowLastColumn="0" w:lastRowFirstColumn="0" w:lastRowLastColumn="0"/>
            </w:pPr>
            <w:r w:rsidRPr="006B42C9">
              <w:t xml:space="preserve">There is a real conflict between an employee’s public duties and private interests. </w:t>
            </w:r>
          </w:p>
        </w:tc>
      </w:tr>
      <w:tr w:rsidR="003A1A50" w14:paraId="4C503D52" w14:textId="77777777" w:rsidTr="00E76104">
        <w:tc>
          <w:tcPr>
            <w:cnfStyle w:val="001000000000" w:firstRow="0" w:lastRow="0" w:firstColumn="1" w:lastColumn="0" w:oddVBand="0" w:evenVBand="0" w:oddHBand="0" w:evenHBand="0" w:firstRowFirstColumn="0" w:firstRowLastColumn="0" w:lastRowFirstColumn="0" w:lastRowLastColumn="0"/>
            <w:tcW w:w="2439" w:type="dxa"/>
          </w:tcPr>
          <w:p w14:paraId="56245F5D" w14:textId="77777777" w:rsidR="003A1A50" w:rsidRPr="00A900F7" w:rsidRDefault="003A1A50" w:rsidP="00E76104">
            <w:pPr>
              <w:rPr>
                <w:rStyle w:val="DFSVItalic"/>
              </w:rPr>
            </w:pPr>
            <w:r w:rsidRPr="00A900F7">
              <w:rPr>
                <w:rStyle w:val="DFSVItalic"/>
              </w:rPr>
              <w:t>Potential conflict of interest:</w:t>
            </w:r>
          </w:p>
        </w:tc>
        <w:tc>
          <w:tcPr>
            <w:tcW w:w="7087" w:type="dxa"/>
          </w:tcPr>
          <w:p w14:paraId="4C6B52B1" w14:textId="77777777" w:rsidR="003A1A50" w:rsidRPr="00A900F7" w:rsidRDefault="003A1A50" w:rsidP="00E76104">
            <w:pPr>
              <w:cnfStyle w:val="000000000000" w:firstRow="0" w:lastRow="0" w:firstColumn="0" w:lastColumn="0" w:oddVBand="0" w:evenVBand="0" w:oddHBand="0" w:evenHBand="0" w:firstRowFirstColumn="0" w:firstRowLastColumn="0" w:lastRowFirstColumn="0" w:lastRowLastColumn="0"/>
            </w:pPr>
            <w:r w:rsidRPr="006B42C9">
              <w:t xml:space="preserve">an employee has private interests that could conflict with their public duties. This refers to circumstances where it is foreseeable that a conflict may arise in future and </w:t>
            </w:r>
            <w:r w:rsidRPr="00A900F7">
              <w:t>steps should be taken now to mitigate that future risk.</w:t>
            </w:r>
          </w:p>
        </w:tc>
      </w:tr>
      <w:tr w:rsidR="003A1A50" w14:paraId="2CA66237" w14:textId="77777777" w:rsidTr="00E76104">
        <w:tc>
          <w:tcPr>
            <w:cnfStyle w:val="001000000000" w:firstRow="0" w:lastRow="0" w:firstColumn="1" w:lastColumn="0" w:oddVBand="0" w:evenVBand="0" w:oddHBand="0" w:evenHBand="0" w:firstRowFirstColumn="0" w:firstRowLastColumn="0" w:lastRowFirstColumn="0" w:lastRowLastColumn="0"/>
            <w:tcW w:w="2439" w:type="dxa"/>
          </w:tcPr>
          <w:p w14:paraId="3D4D57A5" w14:textId="77777777" w:rsidR="003A1A50" w:rsidRPr="00A900F7" w:rsidRDefault="003A1A50" w:rsidP="00E76104">
            <w:pPr>
              <w:rPr>
                <w:rStyle w:val="DFSVItalic"/>
              </w:rPr>
            </w:pPr>
            <w:r w:rsidRPr="00A900F7">
              <w:rPr>
                <w:rStyle w:val="DFSVItalic"/>
              </w:rPr>
              <w:t>Perceived conflict of interest:</w:t>
            </w:r>
          </w:p>
        </w:tc>
        <w:tc>
          <w:tcPr>
            <w:tcW w:w="7087" w:type="dxa"/>
          </w:tcPr>
          <w:p w14:paraId="5B281B26" w14:textId="77777777" w:rsidR="003A1A50" w:rsidRPr="00A900F7" w:rsidRDefault="003A1A50" w:rsidP="00E76104">
            <w:pPr>
              <w:cnfStyle w:val="000000000000" w:firstRow="0" w:lastRow="0" w:firstColumn="0" w:lastColumn="0" w:oddVBand="0" w:evenVBand="0" w:oddHBand="0" w:evenHBand="0" w:firstRowFirstColumn="0" w:firstRowLastColumn="0" w:lastRowFirstColumn="0" w:lastRowLastColumn="0"/>
            </w:pPr>
            <w:r w:rsidRPr="006B42C9">
              <w:t>the public or a third party could form the view that an employee’s private interests could improperly influence their decisions or actions, now or in the future.</w:t>
            </w:r>
          </w:p>
        </w:tc>
      </w:tr>
      <w:tr w:rsidR="003A1A50" w14:paraId="6B588D4D" w14:textId="77777777" w:rsidTr="00E76104">
        <w:tc>
          <w:tcPr>
            <w:cnfStyle w:val="001000000000" w:firstRow="0" w:lastRow="0" w:firstColumn="1" w:lastColumn="0" w:oddVBand="0" w:evenVBand="0" w:oddHBand="0" w:evenHBand="0" w:firstRowFirstColumn="0" w:firstRowLastColumn="0" w:lastRowFirstColumn="0" w:lastRowLastColumn="0"/>
            <w:tcW w:w="2439" w:type="dxa"/>
          </w:tcPr>
          <w:p w14:paraId="0612908E" w14:textId="77777777" w:rsidR="003A1A50" w:rsidRPr="00A900F7" w:rsidRDefault="003A1A50" w:rsidP="00E76104">
            <w:pPr>
              <w:rPr>
                <w:rStyle w:val="DFSVBold"/>
              </w:rPr>
            </w:pPr>
            <w:r w:rsidRPr="00A900F7">
              <w:rPr>
                <w:rStyle w:val="DFSVBold"/>
              </w:rPr>
              <w:t>Gifts</w:t>
            </w:r>
          </w:p>
        </w:tc>
        <w:tc>
          <w:tcPr>
            <w:tcW w:w="7087" w:type="dxa"/>
          </w:tcPr>
          <w:p w14:paraId="11405062" w14:textId="77777777" w:rsidR="003A1A50" w:rsidRPr="00A900F7" w:rsidRDefault="003A1A50" w:rsidP="00E76104">
            <w:pPr>
              <w:cnfStyle w:val="000000000000" w:firstRow="0" w:lastRow="0" w:firstColumn="0" w:lastColumn="0" w:oddVBand="0" w:evenVBand="0" w:oddHBand="0" w:evenHBand="0" w:firstRowFirstColumn="0" w:firstRowLastColumn="0" w:lastRowFirstColumn="0" w:lastRowLastColumn="0"/>
            </w:pPr>
            <w:r w:rsidRPr="006B42C9">
              <w:t xml:space="preserve">are free or discounted items and any item that would generally be seen by the public as a gift. These include items of high value (e.g. artwork, jewellery, or expensive pens), low value (e.g. small bunch of flowers) and consumables (e.g. chocolates). </w:t>
            </w:r>
          </w:p>
        </w:tc>
      </w:tr>
      <w:tr w:rsidR="003A1A50" w14:paraId="54A0C1F5" w14:textId="77777777" w:rsidTr="00E76104">
        <w:tc>
          <w:tcPr>
            <w:cnfStyle w:val="001000000000" w:firstRow="0" w:lastRow="0" w:firstColumn="1" w:lastColumn="0" w:oddVBand="0" w:evenVBand="0" w:oddHBand="0" w:evenHBand="0" w:firstRowFirstColumn="0" w:firstRowLastColumn="0" w:lastRowFirstColumn="0" w:lastRowLastColumn="0"/>
            <w:tcW w:w="2439" w:type="dxa"/>
          </w:tcPr>
          <w:p w14:paraId="3F31AAAC" w14:textId="77777777" w:rsidR="003A1A50" w:rsidRPr="00A900F7" w:rsidRDefault="003A1A50" w:rsidP="00E76104">
            <w:pPr>
              <w:rPr>
                <w:rStyle w:val="DFSVBold"/>
              </w:rPr>
            </w:pPr>
            <w:r w:rsidRPr="00A900F7">
              <w:rPr>
                <w:rStyle w:val="DFSVBold"/>
              </w:rPr>
              <w:t>Hospitality</w:t>
            </w:r>
          </w:p>
        </w:tc>
        <w:tc>
          <w:tcPr>
            <w:tcW w:w="7087" w:type="dxa"/>
          </w:tcPr>
          <w:p w14:paraId="6F6D714E" w14:textId="77777777" w:rsidR="003A1A50" w:rsidRPr="00A900F7" w:rsidRDefault="003A1A50" w:rsidP="00E76104">
            <w:pPr>
              <w:cnfStyle w:val="000000000000" w:firstRow="0" w:lastRow="0" w:firstColumn="0" w:lastColumn="0" w:oddVBand="0" w:evenVBand="0" w:oddHBand="0" w:evenHBand="0" w:firstRowFirstColumn="0" w:firstRowLastColumn="0" w:lastRowFirstColumn="0" w:lastRowLastColumn="0"/>
            </w:pPr>
            <w:r w:rsidRPr="006B42C9">
              <w:t xml:space="preserve">is the friendly reception and entertainment of guests. Hospitality may range from light refreshments at a business meeting to expensive restaurant meals and sponsored travel and accommodation.  </w:t>
            </w:r>
          </w:p>
        </w:tc>
      </w:tr>
      <w:tr w:rsidR="003A1A50" w14:paraId="57BBD59D" w14:textId="77777777" w:rsidTr="00E76104">
        <w:trPr>
          <w:trHeight w:val="1049"/>
        </w:trPr>
        <w:tc>
          <w:tcPr>
            <w:cnfStyle w:val="001000000000" w:firstRow="0" w:lastRow="0" w:firstColumn="1" w:lastColumn="0" w:oddVBand="0" w:evenVBand="0" w:oddHBand="0" w:evenHBand="0" w:firstRowFirstColumn="0" w:firstRowLastColumn="0" w:lastRowFirstColumn="0" w:lastRowLastColumn="0"/>
            <w:tcW w:w="2439" w:type="dxa"/>
          </w:tcPr>
          <w:p w14:paraId="363DC153" w14:textId="77777777" w:rsidR="003A1A50" w:rsidRPr="00A900F7" w:rsidRDefault="003A1A50" w:rsidP="00E76104">
            <w:pPr>
              <w:rPr>
                <w:rStyle w:val="DFSVBold"/>
              </w:rPr>
            </w:pPr>
            <w:r w:rsidRPr="00A900F7">
              <w:rPr>
                <w:rStyle w:val="DFSVBold"/>
              </w:rPr>
              <w:t xml:space="preserve">Legitimate business </w:t>
            </w:r>
          </w:p>
          <w:p w14:paraId="7A2E6783" w14:textId="77777777" w:rsidR="003A1A50" w:rsidRPr="00A900F7" w:rsidRDefault="003A1A50" w:rsidP="00E76104">
            <w:pPr>
              <w:rPr>
                <w:rStyle w:val="DFSVBold"/>
              </w:rPr>
            </w:pPr>
            <w:r w:rsidRPr="00A900F7">
              <w:rPr>
                <w:rStyle w:val="DFSVBold"/>
              </w:rPr>
              <w:t>benefit</w:t>
            </w:r>
          </w:p>
        </w:tc>
        <w:tc>
          <w:tcPr>
            <w:tcW w:w="7087" w:type="dxa"/>
          </w:tcPr>
          <w:p w14:paraId="61460F0A" w14:textId="77777777" w:rsidR="003A1A50" w:rsidRPr="00A900F7" w:rsidRDefault="003A1A50" w:rsidP="00E76104">
            <w:pPr>
              <w:cnfStyle w:val="000000000000" w:firstRow="0" w:lastRow="0" w:firstColumn="0" w:lastColumn="0" w:oddVBand="0" w:evenVBand="0" w:oddHBand="0" w:evenHBand="0" w:firstRowFirstColumn="0" w:firstRowLastColumn="0" w:lastRowFirstColumn="0" w:lastRowLastColumn="0"/>
            </w:pPr>
            <w:r w:rsidRPr="006B42C9">
              <w:t>gifts, benefits and hospitality accepted or provided for a business purpose, in that it furthers the conduct of official business or other legitimate goals of DFSV, public sector or State.</w:t>
            </w:r>
            <w:r w:rsidRPr="00A900F7">
              <w:t xml:space="preserve"> </w:t>
            </w:r>
          </w:p>
        </w:tc>
      </w:tr>
      <w:tr w:rsidR="003A1A50" w14:paraId="0AAFFAB4" w14:textId="77777777" w:rsidTr="00E76104">
        <w:tc>
          <w:tcPr>
            <w:cnfStyle w:val="001000000000" w:firstRow="0" w:lastRow="0" w:firstColumn="1" w:lastColumn="0" w:oddVBand="0" w:evenVBand="0" w:oddHBand="0" w:evenHBand="0" w:firstRowFirstColumn="0" w:firstRowLastColumn="0" w:lastRowFirstColumn="0" w:lastRowLastColumn="0"/>
            <w:tcW w:w="2439" w:type="dxa"/>
          </w:tcPr>
          <w:p w14:paraId="5BFEBFDA" w14:textId="77777777" w:rsidR="003A1A50" w:rsidRPr="00A900F7" w:rsidRDefault="003A1A50" w:rsidP="00E76104">
            <w:pPr>
              <w:rPr>
                <w:rStyle w:val="DFSVBold"/>
              </w:rPr>
            </w:pPr>
            <w:r w:rsidRPr="00A900F7">
              <w:rPr>
                <w:rStyle w:val="DFSVBold"/>
              </w:rPr>
              <w:t>Register</w:t>
            </w:r>
          </w:p>
        </w:tc>
        <w:tc>
          <w:tcPr>
            <w:tcW w:w="7087" w:type="dxa"/>
          </w:tcPr>
          <w:p w14:paraId="5712E38A" w14:textId="77777777" w:rsidR="003A1A50" w:rsidRPr="00A900F7" w:rsidRDefault="003A1A50" w:rsidP="00E76104">
            <w:pPr>
              <w:cnfStyle w:val="000000000000" w:firstRow="0" w:lastRow="0" w:firstColumn="0" w:lastColumn="0" w:oddVBand="0" w:evenVBand="0" w:oddHBand="0" w:evenHBand="0" w:firstRowFirstColumn="0" w:firstRowLastColumn="0" w:lastRowFirstColumn="0" w:lastRowLastColumn="0"/>
            </w:pPr>
            <w:r w:rsidRPr="006B42C9">
              <w:t>is the electronic record of all declarable gifts, benefits and hospitality.</w:t>
            </w:r>
            <w:r w:rsidRPr="00A900F7">
              <w:t xml:space="preserve"> It records the date an offer was made and by whom, the nature of the offer, its estimated value, the raising of any actual, potential or perceived conflicts of interest or reputational risks and how the offer was managed. For accepted offers, it details the business reason for acceptance and the officer approving the acceptance.</w:t>
            </w:r>
          </w:p>
        </w:tc>
      </w:tr>
      <w:tr w:rsidR="003A1A50" w14:paraId="6369B2F3" w14:textId="77777777" w:rsidTr="00E76104">
        <w:tc>
          <w:tcPr>
            <w:cnfStyle w:val="001000000000" w:firstRow="0" w:lastRow="0" w:firstColumn="1" w:lastColumn="0" w:oddVBand="0" w:evenVBand="0" w:oddHBand="0" w:evenHBand="0" w:firstRowFirstColumn="0" w:firstRowLastColumn="0" w:lastRowFirstColumn="0" w:lastRowLastColumn="0"/>
            <w:tcW w:w="2439" w:type="dxa"/>
          </w:tcPr>
          <w:p w14:paraId="1C318F81" w14:textId="77777777" w:rsidR="003A1A50" w:rsidRPr="00A900F7" w:rsidRDefault="003A1A50" w:rsidP="00E76104">
            <w:pPr>
              <w:rPr>
                <w:rStyle w:val="DFSVBold"/>
              </w:rPr>
            </w:pPr>
            <w:r w:rsidRPr="00A900F7">
              <w:rPr>
                <w:rStyle w:val="DFSVBold"/>
              </w:rPr>
              <w:t>Token offer</w:t>
            </w:r>
          </w:p>
        </w:tc>
        <w:tc>
          <w:tcPr>
            <w:tcW w:w="7087" w:type="dxa"/>
          </w:tcPr>
          <w:p w14:paraId="345AFF9C" w14:textId="77777777" w:rsidR="003A1A50" w:rsidRPr="00A900F7" w:rsidRDefault="003A1A50" w:rsidP="00E76104">
            <w:pPr>
              <w:cnfStyle w:val="000000000000" w:firstRow="0" w:lastRow="0" w:firstColumn="0" w:lastColumn="0" w:oddVBand="0" w:evenVBand="0" w:oddHBand="0" w:evenHBand="0" w:firstRowFirstColumn="0" w:firstRowLastColumn="0" w:lastRowFirstColumn="0" w:lastRowLastColumn="0"/>
            </w:pPr>
            <w:r w:rsidRPr="006B42C9">
              <w:t xml:space="preserve">is an offer of a gift, benefit or hospitality that is offered as a courtesy or is of inconsequential or trivial value to both the person making the offer and the individual.  For example, this might </w:t>
            </w:r>
            <w:r w:rsidRPr="00A900F7">
              <w:t xml:space="preserve">include a modest box of chocolates as a token of thanks, promotional items such as pens and note pads, and modest hospitality which would be considered a basic courtesy, such as light refreshments offered during a meeting. </w:t>
            </w:r>
          </w:p>
          <w:p w14:paraId="220CE2E8" w14:textId="77777777" w:rsidR="003A1A50" w:rsidRPr="00A900F7" w:rsidRDefault="003A1A50" w:rsidP="00E76104">
            <w:pPr>
              <w:cnfStyle w:val="000000000000" w:firstRow="0" w:lastRow="0" w:firstColumn="0" w:lastColumn="0" w:oddVBand="0" w:evenVBand="0" w:oddHBand="0" w:evenHBand="0" w:firstRowFirstColumn="0" w:firstRowLastColumn="0" w:lastRowFirstColumn="0" w:lastRowLastColumn="0"/>
            </w:pPr>
            <w:r w:rsidRPr="00A900F7">
              <w:t>Whilst the primary determinant of a token offer is that it would not be reasonably perceived within or outside DFSV as influencing an individual or raising an actual, potential or perceived conflict of interest, it cannot be worth $50</w:t>
            </w:r>
            <w:r>
              <w:t xml:space="preserve"> or more</w:t>
            </w:r>
            <w:r w:rsidRPr="00A900F7">
              <w:t xml:space="preserve"> .</w:t>
            </w:r>
          </w:p>
        </w:tc>
      </w:tr>
      <w:tr w:rsidR="003A1A50" w14:paraId="31116E37" w14:textId="77777777" w:rsidTr="00E76104">
        <w:tc>
          <w:tcPr>
            <w:cnfStyle w:val="001000000000" w:firstRow="0" w:lastRow="0" w:firstColumn="1" w:lastColumn="0" w:oddVBand="0" w:evenVBand="0" w:oddHBand="0" w:evenHBand="0" w:firstRowFirstColumn="0" w:firstRowLastColumn="0" w:lastRowFirstColumn="0" w:lastRowLastColumn="0"/>
            <w:tcW w:w="2439" w:type="dxa"/>
          </w:tcPr>
          <w:p w14:paraId="6902F7DB" w14:textId="77777777" w:rsidR="003A1A50" w:rsidRPr="00A900F7" w:rsidRDefault="003A1A50" w:rsidP="00E76104">
            <w:pPr>
              <w:rPr>
                <w:rStyle w:val="DFSVBold"/>
              </w:rPr>
            </w:pPr>
            <w:r w:rsidRPr="00A900F7">
              <w:rPr>
                <w:rStyle w:val="DFSVBold"/>
              </w:rPr>
              <w:t>Non-token offer</w:t>
            </w:r>
          </w:p>
        </w:tc>
        <w:tc>
          <w:tcPr>
            <w:tcW w:w="7087" w:type="dxa"/>
          </w:tcPr>
          <w:p w14:paraId="31EB75C2" w14:textId="77777777" w:rsidR="003A1A50" w:rsidRPr="00A900F7" w:rsidRDefault="003A1A50" w:rsidP="00E76104">
            <w:pPr>
              <w:cnfStyle w:val="000000000000" w:firstRow="0" w:lastRow="0" w:firstColumn="0" w:lastColumn="0" w:oddVBand="0" w:evenVBand="0" w:oddHBand="0" w:evenHBand="0" w:firstRowFirstColumn="0" w:firstRowLastColumn="0" w:lastRowFirstColumn="0" w:lastRowLastColumn="0"/>
            </w:pPr>
            <w:r w:rsidRPr="006B42C9">
              <w:t>is an offer of a gift, benefit or hospitality that is, or may be perceived to be by the recipient, the person making the offer or by the wider community, of more than inconsequential value. All offers worth $50</w:t>
            </w:r>
            <w:r>
              <w:t xml:space="preserve"> or more</w:t>
            </w:r>
            <w:r w:rsidRPr="006B42C9">
              <w:t xml:space="preserve"> are non-token offers and must be recorded on a gift, benefit and hospitality register </w:t>
            </w:r>
          </w:p>
        </w:tc>
      </w:tr>
    </w:tbl>
    <w:p w14:paraId="04BE0C8D" w14:textId="77777777" w:rsidR="003A1A50" w:rsidRDefault="003A1A50" w:rsidP="003A1A50">
      <w:pPr>
        <w:pStyle w:val="DFSVNumberedlist2"/>
        <w:numPr>
          <w:ilvl w:val="0"/>
          <w:numId w:val="0"/>
        </w:numPr>
        <w:ind w:left="567"/>
      </w:pPr>
    </w:p>
    <w:p w14:paraId="35D380CF" w14:textId="5773FEB8" w:rsidR="008E0CF6" w:rsidRDefault="008E0CF6" w:rsidP="008E0CF6">
      <w:pPr>
        <w:pStyle w:val="DFSVBody"/>
      </w:pPr>
    </w:p>
    <w:p w14:paraId="17FFD05B" w14:textId="4BE90208" w:rsidR="000D5D44" w:rsidRDefault="000D5D44" w:rsidP="008E0CF6">
      <w:pPr>
        <w:pStyle w:val="DFSVBody"/>
      </w:pPr>
    </w:p>
    <w:p w14:paraId="44FFD7FB" w14:textId="260D8151" w:rsidR="000D5D44" w:rsidRDefault="000D5D44" w:rsidP="008E0CF6">
      <w:pPr>
        <w:pStyle w:val="DFSVBody"/>
      </w:pPr>
    </w:p>
    <w:p w14:paraId="6F26BEB0" w14:textId="77777777" w:rsidR="000D5D44" w:rsidRDefault="000D5D44" w:rsidP="008E0CF6">
      <w:pPr>
        <w:pStyle w:val="DFSVBody"/>
      </w:pPr>
    </w:p>
    <w:sdt>
      <w:sdtPr>
        <w:id w:val="-42297952"/>
        <w:lock w:val="sdtContentLocked"/>
        <w:placeholder>
          <w:docPart w:val="C806D341207548F3AC992EB8710B1C77"/>
        </w:placeholder>
        <w15:appearance w15:val="hidden"/>
      </w:sdtPr>
      <w:sdtEndPr/>
      <w:sdtContent>
        <w:p w14:paraId="0E014A36" w14:textId="77777777" w:rsidR="008E0CF6" w:rsidRPr="008E0CF6" w:rsidRDefault="008E0CF6" w:rsidP="00F56171">
          <w:pPr>
            <w:pStyle w:val="DFSVNumberedlist1"/>
          </w:pPr>
          <w:r>
            <w:t>Responsible Officer</w:t>
          </w:r>
        </w:p>
      </w:sdtContent>
    </w:sdt>
    <w:p w14:paraId="6288B841" w14:textId="3C6E63F8" w:rsidR="008E0CF6" w:rsidRDefault="003A1A50" w:rsidP="008E0CF6">
      <w:pPr>
        <w:pStyle w:val="DFSVBody"/>
      </w:pPr>
      <w:r w:rsidRPr="00A900F7">
        <w:t>Chief Executive Officer</w:t>
      </w:r>
    </w:p>
    <w:sdt>
      <w:sdtPr>
        <w:id w:val="-2063708058"/>
        <w:lock w:val="sdtContentLocked"/>
        <w:placeholder>
          <w:docPart w:val="C806D341207548F3AC992EB8710B1C77"/>
        </w:placeholder>
        <w15:appearance w15:val="hidden"/>
      </w:sdtPr>
      <w:sdtEndPr/>
      <w:sdtContent>
        <w:p w14:paraId="3211901F" w14:textId="77777777" w:rsidR="008E0CF6" w:rsidRDefault="008E0CF6" w:rsidP="00F56171">
          <w:pPr>
            <w:pStyle w:val="DFSVNumberedlist1"/>
          </w:pPr>
          <w:r>
            <w:t>Related Documents</w:t>
          </w:r>
        </w:p>
      </w:sdtContent>
    </w:sdt>
    <w:p w14:paraId="0B3FD3BE" w14:textId="77777777" w:rsidR="003A1A50" w:rsidRPr="00A900F7" w:rsidRDefault="003A1A50" w:rsidP="003A1A50">
      <w:pPr>
        <w:pStyle w:val="DFSVBody"/>
      </w:pPr>
      <w:r w:rsidRPr="00A900F7">
        <w:t>Procedure GV 08-1: Gifts, Benefits and Hospitality</w:t>
      </w:r>
    </w:p>
    <w:p w14:paraId="2AAAD872" w14:textId="77777777" w:rsidR="003A1A50" w:rsidRDefault="003A1A50" w:rsidP="003A1A50">
      <w:pPr>
        <w:pStyle w:val="DFSVBody"/>
      </w:pPr>
      <w:r>
        <w:t>Policy GV 02: Contract Management</w:t>
      </w:r>
    </w:p>
    <w:p w14:paraId="773E5EA2" w14:textId="77777777" w:rsidR="003A1A50" w:rsidRDefault="003A1A50" w:rsidP="003A1A50">
      <w:pPr>
        <w:pStyle w:val="DFSVBody"/>
      </w:pPr>
      <w:r>
        <w:t>Policy GV 0   Protected Disclosures</w:t>
      </w:r>
    </w:p>
    <w:p w14:paraId="2EC16929" w14:textId="77777777" w:rsidR="003A1A50" w:rsidRPr="00A900F7" w:rsidRDefault="003A1A50" w:rsidP="003A1A50">
      <w:pPr>
        <w:pStyle w:val="DFSVBody"/>
      </w:pPr>
      <w:r w:rsidRPr="00A900F7">
        <w:t xml:space="preserve">Policy HR 10: Conflict of interest </w:t>
      </w:r>
    </w:p>
    <w:p w14:paraId="4CEC0A8F" w14:textId="77777777" w:rsidR="003A1A50" w:rsidRPr="00A900F7" w:rsidRDefault="003A1A50" w:rsidP="003A1A50">
      <w:pPr>
        <w:pStyle w:val="DFSVBody"/>
      </w:pPr>
      <w:r w:rsidRPr="00A900F7">
        <w:t>Policy HR 01: Code of Conduct</w:t>
      </w:r>
    </w:p>
    <w:p w14:paraId="165DE06D" w14:textId="77777777" w:rsidR="003A1A50" w:rsidRPr="00A900F7" w:rsidRDefault="003A1A50" w:rsidP="003A1A50">
      <w:pPr>
        <w:pStyle w:val="DFSVBody"/>
      </w:pPr>
      <w:r w:rsidRPr="00A900F7">
        <w:t>Policy FN 01: Financial Code of Conduct</w:t>
      </w:r>
    </w:p>
    <w:p w14:paraId="2A776C39" w14:textId="77777777" w:rsidR="003A1A50" w:rsidRPr="00A900F7" w:rsidRDefault="003A1A50" w:rsidP="003A1A50">
      <w:pPr>
        <w:pStyle w:val="DFSVBody"/>
      </w:pPr>
    </w:p>
    <w:p w14:paraId="427F8A25" w14:textId="77777777" w:rsidR="003A1A50" w:rsidRPr="00A900F7" w:rsidRDefault="003A1A50" w:rsidP="003A1A50">
      <w:pPr>
        <w:pStyle w:val="DFSVBody"/>
        <w:rPr>
          <w:rStyle w:val="DFSVBold"/>
        </w:rPr>
      </w:pPr>
      <w:r w:rsidRPr="00A900F7">
        <w:rPr>
          <w:rStyle w:val="DFSVBold"/>
        </w:rPr>
        <w:t>References</w:t>
      </w:r>
    </w:p>
    <w:p w14:paraId="31E37333" w14:textId="1405611E" w:rsidR="003A1A50" w:rsidRPr="00A900F7" w:rsidRDefault="003A1A50" w:rsidP="003A1A50">
      <w:pPr>
        <w:pStyle w:val="DFSVBody"/>
      </w:pPr>
      <w:r w:rsidRPr="00A900F7">
        <w:t>Minimum accountabilities for the management of gifts, benefits and hospitality (</w:t>
      </w:r>
      <w:r w:rsidRPr="00A900F7">
        <w:rPr>
          <w:rStyle w:val="DFSVItalic"/>
        </w:rPr>
        <w:t>see Instructions 3.4 supporting the Standing Directions of the Minister for Finance</w:t>
      </w:r>
      <w:r w:rsidR="000D5D44">
        <w:rPr>
          <w:rStyle w:val="DFSVItalic"/>
        </w:rPr>
        <w:t xml:space="preserve"> 2018</w:t>
      </w:r>
      <w:r w:rsidRPr="00A900F7">
        <w:t>)</w:t>
      </w:r>
    </w:p>
    <w:p w14:paraId="7DC7497C" w14:textId="77777777" w:rsidR="003A1A50" w:rsidRPr="00A900F7" w:rsidRDefault="003A1A50" w:rsidP="003A1A50">
      <w:pPr>
        <w:pStyle w:val="DFSVBody"/>
        <w:rPr>
          <w:rStyle w:val="DFSVItalic"/>
        </w:rPr>
      </w:pPr>
      <w:r w:rsidRPr="00A900F7">
        <w:rPr>
          <w:rStyle w:val="DFSVItalic"/>
        </w:rPr>
        <w:t>Public Administration Act 2004</w:t>
      </w:r>
    </w:p>
    <w:p w14:paraId="615B11B5" w14:textId="77777777" w:rsidR="003A1A50" w:rsidRPr="00A900F7" w:rsidRDefault="003A1A50" w:rsidP="003A1A50">
      <w:pPr>
        <w:pStyle w:val="DFSVBody"/>
      </w:pPr>
      <w:r w:rsidRPr="00A900F7">
        <w:t>Code of conduct for Victorian public sector employees 2015</w:t>
      </w:r>
    </w:p>
    <w:p w14:paraId="7DC329BD" w14:textId="77777777" w:rsidR="003A1A50" w:rsidRPr="00A900F7" w:rsidRDefault="003A1A50" w:rsidP="003A1A50">
      <w:pPr>
        <w:pStyle w:val="DFSVBody"/>
      </w:pPr>
      <w:r w:rsidRPr="00A900F7">
        <w:t>Code of conduct for Directors of Victorian public entities 2016</w:t>
      </w:r>
    </w:p>
    <w:p w14:paraId="40460B48" w14:textId="43252176" w:rsidR="00F56171" w:rsidRPr="003D30AF" w:rsidRDefault="003A1A50" w:rsidP="003A1A50">
      <w:pPr>
        <w:pStyle w:val="DFSVBody"/>
      </w:pPr>
      <w:r w:rsidRPr="00A900F7">
        <w:t xml:space="preserve">Victorian Public Sector Commission’s </w:t>
      </w:r>
      <w:r w:rsidRPr="00A900F7">
        <w:rPr>
          <w:rStyle w:val="DFSVItalic"/>
        </w:rPr>
        <w:t>Gifts, benefits and hospitality policy</w:t>
      </w:r>
      <w:r>
        <w:rPr>
          <w:rStyle w:val="DFSVItalic"/>
        </w:rPr>
        <w:t xml:space="preserve"> guide</w:t>
      </w:r>
    </w:p>
    <w:sectPr w:rsidR="00F56171" w:rsidRPr="003D30AF" w:rsidSect="008E28C9">
      <w:headerReference w:type="even" r:id="rId9"/>
      <w:headerReference w:type="default" r:id="rId10"/>
      <w:footerReference w:type="even" r:id="rId11"/>
      <w:footerReference w:type="default" r:id="rId12"/>
      <w:headerReference w:type="first" r:id="rId13"/>
      <w:footerReference w:type="first" r:id="rId14"/>
      <w:pgSz w:w="11906" w:h="16838"/>
      <w:pgMar w:top="851" w:right="1134" w:bottom="1701" w:left="1134" w:header="737" w:footer="32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50BFD5" w14:textId="77777777" w:rsidR="00BB3405" w:rsidRPr="00D40E48" w:rsidRDefault="00BB3405" w:rsidP="00D40E48">
      <w:r>
        <w:separator/>
      </w:r>
    </w:p>
  </w:endnote>
  <w:endnote w:type="continuationSeparator" w:id="0">
    <w:p w14:paraId="3F6764DF" w14:textId="77777777" w:rsidR="00BB3405" w:rsidRPr="00D40E48" w:rsidRDefault="00BB3405" w:rsidP="00D40E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Bold">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50F594" w14:textId="77777777" w:rsidR="003A1A50" w:rsidRDefault="003A1A50">
    <w:pPr>
      <w:pStyle w:val="Footer"/>
    </w:pPr>
    <w:r>
      <w:rPr>
        <w:noProof/>
      </w:rPr>
      <mc:AlternateContent>
        <mc:Choice Requires="wps">
          <w:drawing>
            <wp:anchor distT="0" distB="0" distL="0" distR="0" simplePos="0" relativeHeight="251680768" behindDoc="0" locked="0" layoutInCell="1" allowOverlap="1" wp14:anchorId="41D1D357" wp14:editId="29A58FD7">
              <wp:simplePos x="635" y="635"/>
              <wp:positionH relativeFrom="column">
                <wp:align>center</wp:align>
              </wp:positionH>
              <wp:positionV relativeFrom="paragraph">
                <wp:posOffset>635</wp:posOffset>
              </wp:positionV>
              <wp:extent cx="443865" cy="443865"/>
              <wp:effectExtent l="0" t="0" r="635" b="4445"/>
              <wp:wrapSquare wrapText="bothSides"/>
              <wp:docPr id="9" name="Text Box 9" descr="OFFICIAL"/>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7D3E9D8" w14:textId="77777777" w:rsidR="003A1A50" w:rsidRPr="003A1A50" w:rsidRDefault="003A1A50">
                          <w:pPr>
                            <w:rPr>
                              <w:rFonts w:ascii="Calibri" w:eastAsia="Calibri" w:hAnsi="Calibri" w:cs="Calibri"/>
                              <w:color w:val="FF0000"/>
                              <w:sz w:val="24"/>
                              <w:szCs w:val="24"/>
                            </w:rPr>
                          </w:pPr>
                          <w:r w:rsidRPr="003A1A50">
                            <w:rPr>
                              <w:rFonts w:ascii="Calibri" w:eastAsia="Calibri" w:hAnsi="Calibri" w:cs="Calibri"/>
                              <w:color w:val="FF0000"/>
                              <w:sz w:val="24"/>
                              <w:szCs w:val="24"/>
                            </w:rPr>
                            <w:t>OFFICIAL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41D1D357" id="_x0000_t202" coordsize="21600,21600" o:spt="202" path="m,l,21600r21600,l21600,xe">
              <v:stroke joinstyle="miter"/>
              <v:path gradientshapeok="t" o:connecttype="rect"/>
            </v:shapetype>
            <v:shape id="Text Box 9" o:spid="_x0000_s1028" type="#_x0000_t202" alt="OFFICIAL" style="position:absolute;margin-left:0;margin-top:.05pt;width:34.95pt;height:34.95pt;z-index:251680768;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" filled="f" stroked="f">
              <v:fill o:detectmouseclick="t"/>
              <v:textbox style="mso-fit-shape-to-text:t" inset="0,0,0,0">
                <w:txbxContent>
                  <w:p w14:paraId="47D3E9D8" w14:textId="77777777" w:rsidR="003A1A50" w:rsidRPr="003A1A50" w:rsidRDefault="003A1A50">
                    <w:pPr>
                      <w:rPr>
                        <w:rFonts w:ascii="Calibri" w:eastAsia="Calibri" w:hAnsi="Calibri" w:cs="Calibri"/>
                        <w:color w:val="FF0000"/>
                        <w:sz w:val="24"/>
                        <w:szCs w:val="24"/>
                      </w:rPr>
                    </w:pPr>
                    <w:r w:rsidRPr="003A1A50">
                      <w:rPr>
                        <w:rFonts w:ascii="Calibri" w:eastAsia="Calibri" w:hAnsi="Calibri" w:cs="Calibri"/>
                        <w:color w:val="FF0000"/>
                        <w:sz w:val="24"/>
                        <w:szCs w:val="24"/>
                      </w:rPr>
                      <w:t>OFFICIAL</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534" w:type="dxa"/>
      <w:tblBorders>
        <w:top w:val="none" w:sz="0" w:space="0" w:color="auto"/>
        <w:bottom w:val="none" w:sz="0" w:space="0" w:color="auto"/>
        <w:insideH w:val="none" w:sz="0" w:space="0" w:color="auto"/>
      </w:tblBorders>
      <w:tblLayout w:type="fixed"/>
      <w:tblCellMar>
        <w:top w:w="0" w:type="dxa"/>
        <w:bottom w:w="0" w:type="dxa"/>
      </w:tblCellMar>
      <w:tblLook w:val="0420" w:firstRow="1" w:lastRow="0" w:firstColumn="0" w:lastColumn="0" w:noHBand="0" w:noVBand="1"/>
    </w:tblPr>
    <w:tblGrid>
      <w:gridCol w:w="426"/>
      <w:gridCol w:w="4394"/>
      <w:gridCol w:w="3719"/>
      <w:gridCol w:w="995"/>
    </w:tblGrid>
    <w:tr w:rsidR="000E103C" w:rsidRPr="008E217F" w14:paraId="4C8F8AC6" w14:textId="77777777" w:rsidTr="00AF027D">
      <w:trPr>
        <w:trHeight w:val="289"/>
      </w:trPr>
      <w:tc>
        <w:tcPr>
          <w:tcW w:w="426" w:type="dxa"/>
          <w:vAlign w:val="bottom"/>
        </w:tcPr>
        <w:p w14:paraId="3B225670" w14:textId="77777777" w:rsidR="000E103C" w:rsidRPr="008E217F" w:rsidRDefault="003A1A50" w:rsidP="000E103C">
          <w:pPr>
            <w:pStyle w:val="DFSVFooter"/>
          </w:pPr>
          <w:r>
            <w:rPr>
              <w:noProof/>
            </w:rPr>
            <mc:AlternateContent>
              <mc:Choice Requires="wps">
                <w:drawing>
                  <wp:anchor distT="0" distB="0" distL="0" distR="0" simplePos="0" relativeHeight="251681792" behindDoc="0" locked="0" layoutInCell="1" allowOverlap="1" wp14:anchorId="4F8BFFC6" wp14:editId="48E03282">
                    <wp:simplePos x="635" y="635"/>
                    <wp:positionH relativeFrom="column">
                      <wp:align>center</wp:align>
                    </wp:positionH>
                    <wp:positionV relativeFrom="paragraph">
                      <wp:posOffset>635</wp:posOffset>
                    </wp:positionV>
                    <wp:extent cx="443865" cy="443865"/>
                    <wp:effectExtent l="0" t="0" r="15240" b="13335"/>
                    <wp:wrapSquare wrapText="bothSides"/>
                    <wp:docPr id="10" name="Text Box 10" descr="OFFICIAL"/>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EDE4126" w14:textId="4254CC0A" w:rsidR="003A1A50" w:rsidRPr="003A1A50" w:rsidRDefault="003A1A50">
                                <w:pPr>
                                  <w:rPr>
                                    <w:rFonts w:ascii="Calibri" w:eastAsia="Calibri" w:hAnsi="Calibri" w:cs="Calibri"/>
                                    <w:color w:val="FF0000"/>
                                    <w:sz w:val="24"/>
                                    <w:szCs w:val="24"/>
                                  </w:rPr>
                                </w:pP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4F8BFFC6" id="_x0000_t202" coordsize="21600,21600" o:spt="202" path="m,l,21600r21600,l21600,xe">
                    <v:stroke joinstyle="miter"/>
                    <v:path gradientshapeok="t" o:connecttype="rect"/>
                  </v:shapetype>
                  <v:shape id="Text Box 10" o:spid="_x0000_s1029" type="#_x0000_t202" alt="OFFICIAL" style="position:absolute;margin-left:0;margin-top:.05pt;width:34.95pt;height:34.95pt;z-index:25168179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" filled="f" stroked="f">
                    <v:textbox style="mso-fit-shape-to-text:t" inset="0,0,0,0">
                      <w:txbxContent>
                        <w:p w14:paraId="5EDE4126" w14:textId="4254CC0A" w:rsidR="003A1A50" w:rsidRPr="003A1A50" w:rsidRDefault="003A1A50">
                          <w:pPr>
                            <w:rPr>
                              <w:rFonts w:ascii="Calibri" w:eastAsia="Calibri" w:hAnsi="Calibri" w:cs="Calibri"/>
                              <w:color w:val="FF0000"/>
                              <w:sz w:val="24"/>
                              <w:szCs w:val="24"/>
                            </w:rPr>
                          </w:pPr>
                        </w:p>
                      </w:txbxContent>
                    </v:textbox>
                    <w10:wrap type="square"/>
                  </v:shape>
                </w:pict>
              </mc:Fallback>
            </mc:AlternateContent>
          </w:r>
          <w:r w:rsidR="000E103C" w:rsidRPr="00163D72">
            <w:rPr>
              <w:noProof/>
            </w:rPr>
            <w:drawing>
              <wp:anchor distT="0" distB="0" distL="114300" distR="114300" simplePos="0" relativeHeight="251675648" behindDoc="0" locked="1" layoutInCell="1" allowOverlap="1" wp14:anchorId="5BFE8E6D" wp14:editId="4FAAC656">
                <wp:simplePos x="0" y="0"/>
                <wp:positionH relativeFrom="page">
                  <wp:posOffset>-727710</wp:posOffset>
                </wp:positionH>
                <wp:positionV relativeFrom="page">
                  <wp:posOffset>-449580</wp:posOffset>
                </wp:positionV>
                <wp:extent cx="906780" cy="1177290"/>
                <wp:effectExtent l="0" t="0" r="0" b="381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FSV_logo_cresent.png"/>
                        <pic:cNvPicPr/>
                      </pic:nvPicPr>
                      <pic:blipFill rotWithShape="1">
                        <a:blip r:embed="rId1">
                          <a:extLst>
                            <a:ext uri="{28A0092B-C50C-407E-A947-70E740481C1C}">
                              <a14:useLocalDpi xmlns:a14="http://schemas.microsoft.com/office/drawing/2010/main" val="0"/>
                            </a:ext>
                          </a:extLst>
                        </a:blip>
                        <a:srcRect l="28007" t="-6919" r="-4699" b="11924"/>
                        <a:stretch/>
                      </pic:blipFill>
                      <pic:spPr bwMode="auto">
                        <a:xfrm>
                          <a:off x="0" y="0"/>
                          <a:ext cx="906780" cy="11772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9108" w:type="dxa"/>
          <w:gridSpan w:val="3"/>
          <w:vAlign w:val="bottom"/>
        </w:tcPr>
        <w:p w14:paraId="2F5AE1A7" w14:textId="2F47D8C2" w:rsidR="000E103C" w:rsidRPr="008E217F" w:rsidRDefault="000E103C" w:rsidP="000E103C">
          <w:pPr>
            <w:pStyle w:val="DFSVFooter"/>
          </w:pPr>
          <w:r w:rsidRPr="00235FBB">
            <w:t xml:space="preserve">Policy </w:t>
          </w:r>
          <w:sdt>
            <w:sdtPr>
              <w:alias w:val="Number"/>
              <w:tag w:val="Number"/>
              <w:id w:val="-1596394836"/>
              <w:dataBinding w:xpath="/root[1]/Number[1]" w:storeItemID="{C892EEB6-9C3F-4F2F-B329-FE53A858E4D9}"/>
              <w:text/>
            </w:sdtPr>
            <w:sdtEndPr/>
            <w:sdtContent>
              <w:r w:rsidR="003A1A50">
                <w:t>GV 08</w:t>
              </w:r>
            </w:sdtContent>
          </w:sdt>
          <w:r>
            <w:t>:</w:t>
          </w:r>
          <w:r w:rsidRPr="00235FBB">
            <w:t xml:space="preserve"> </w:t>
          </w:r>
          <w:sdt>
            <w:sdtPr>
              <w:alias w:val="Title"/>
              <w:tag w:val="Title"/>
              <w:id w:val="681863643"/>
              <w:dataBinding w:xpath="/root/Title[1]" w:storeItemID="{C892EEB6-9C3F-4F2F-B329-FE53A858E4D9}"/>
              <w:text/>
            </w:sdtPr>
            <w:sdtEndPr/>
            <w:sdtContent>
              <w:r w:rsidR="003A1A50">
                <w:t>Gifts, benefits and hospitality</w:t>
              </w:r>
            </w:sdtContent>
          </w:sdt>
        </w:p>
      </w:tc>
    </w:tr>
    <w:tr w:rsidR="000E103C" w:rsidRPr="007404DA" w14:paraId="127AE7C0" w14:textId="77777777" w:rsidTr="00AF027D">
      <w:trPr>
        <w:trHeight w:val="227"/>
      </w:trPr>
      <w:tc>
        <w:tcPr>
          <w:tcW w:w="426" w:type="dxa"/>
          <w:vAlign w:val="bottom"/>
        </w:tcPr>
        <w:p w14:paraId="39CBB63B" w14:textId="77777777" w:rsidR="000E103C" w:rsidRPr="009372ED" w:rsidRDefault="000E103C" w:rsidP="000E103C">
          <w:pPr>
            <w:pStyle w:val="DFSVFooter"/>
          </w:pPr>
        </w:p>
      </w:tc>
      <w:tc>
        <w:tcPr>
          <w:tcW w:w="4394" w:type="dxa"/>
          <w:vAlign w:val="bottom"/>
        </w:tcPr>
        <w:p w14:paraId="571AC947" w14:textId="514C2F34" w:rsidR="000E103C" w:rsidRPr="009372ED" w:rsidRDefault="00BB3405" w:rsidP="000E103C">
          <w:pPr>
            <w:pStyle w:val="DFSVFooter"/>
          </w:pPr>
          <w:sdt>
            <w:sdtPr>
              <w:alias w:val="Approval"/>
              <w:tag w:val="Approval"/>
              <w:id w:val="1430007893"/>
              <w:dataBinding w:xpath="/root[1]/Approval[1]" w:storeItemID="{C892EEB6-9C3F-4F2F-B329-FE53A858E4D9}"/>
              <w:dropDownList w:lastValue="CEO approved">
                <w:listItem w:value="Choose an item."/>
                <w:listItem w:displayText="CEO approved" w:value="CEO approved"/>
                <w:listItem w:displayText="Board approved" w:value="Board approved"/>
              </w:dropDownList>
            </w:sdtPr>
            <w:sdtEndPr/>
            <w:sdtContent>
              <w:r w:rsidR="003A1A50">
                <w:t>CEO approved</w:t>
              </w:r>
            </w:sdtContent>
          </w:sdt>
          <w:r w:rsidR="000E103C" w:rsidRPr="009372ED">
            <w:t xml:space="preserve"> </w:t>
          </w:r>
          <w:sdt>
            <w:sdtPr>
              <w:alias w:val="Approval Date"/>
              <w:tag w:val="ApprovalDate"/>
              <w:id w:val="-2101472120"/>
              <w:dataBinding w:xpath="/root[1]/ApprovalDate[1]" w:storeItemID="{C892EEB6-9C3F-4F2F-B329-FE53A858E4D9}"/>
              <w15:color w:val="FFFFFF"/>
              <w:text/>
            </w:sdtPr>
            <w:sdtEndPr/>
            <w:sdtContent>
              <w:r w:rsidR="004758B0">
                <w:t>June 2020</w:t>
              </w:r>
            </w:sdtContent>
          </w:sdt>
          <w:r w:rsidR="000E103C" w:rsidRPr="009372ED">
            <w:t xml:space="preserve"> </w:t>
          </w:r>
        </w:p>
      </w:tc>
      <w:tc>
        <w:tcPr>
          <w:tcW w:w="3719" w:type="dxa"/>
          <w:vAlign w:val="bottom"/>
        </w:tcPr>
        <w:sdt>
          <w:sdtPr>
            <w:alias w:val="Footer Date"/>
            <w:tag w:val="FooterDate"/>
            <w:id w:val="1761568682"/>
            <w:dataBinding w:xpath="/root[1]/FooterDate[1]" w:storeItemID="{C892EEB6-9C3F-4F2F-B329-FE53A858E4D9}"/>
            <w15:color w:val="FFFFFF"/>
            <w:date w:fullDate="2021-06-30T00:00:00Z">
              <w:dateFormat w:val="d MMMM yyyy"/>
              <w:lid w:val="en-AU"/>
              <w:storeMappedDataAs w:val="dateTime"/>
              <w:calendar w:val="gregorian"/>
            </w:date>
          </w:sdtPr>
          <w:sdtEndPr/>
          <w:sdtContent>
            <w:p w14:paraId="39A88C73" w14:textId="5C583579" w:rsidR="000E103C" w:rsidRPr="009372ED" w:rsidRDefault="004758B0" w:rsidP="00B90DB1">
              <w:pPr>
                <w:pStyle w:val="DFSVFooter"/>
                <w:jc w:val="center"/>
              </w:pPr>
              <w:r>
                <w:t>30 June 2021</w:t>
              </w:r>
            </w:p>
          </w:sdtContent>
        </w:sdt>
      </w:tc>
      <w:tc>
        <w:tcPr>
          <w:tcW w:w="995" w:type="dxa"/>
          <w:vAlign w:val="bottom"/>
        </w:tcPr>
        <w:p w14:paraId="1220E196" w14:textId="77777777" w:rsidR="000E103C" w:rsidRPr="007404DA" w:rsidRDefault="00BB3405" w:rsidP="000E103C">
          <w:pPr>
            <w:pStyle w:val="DFSVFooter"/>
            <w:jc w:val="right"/>
          </w:pPr>
          <w:sdt>
            <w:sdtPr>
              <w:id w:val="1263030859"/>
              <w:docPartObj>
                <w:docPartGallery w:val="Page Numbers (Top of Page)"/>
                <w:docPartUnique/>
              </w:docPartObj>
            </w:sdtPr>
            <w:sdtEndPr>
              <w:rPr>
                <w:rStyle w:val="DFSVBlue"/>
                <w:color w:val="004D7D" w:themeColor="text2"/>
              </w:rPr>
            </w:sdtEndPr>
            <w:sdtContent>
              <w:r w:rsidR="000E103C" w:rsidRPr="007404DA">
                <w:t>Page</w:t>
              </w:r>
              <w:r w:rsidR="000E103C" w:rsidRPr="007404DA">
                <w:rPr>
                  <w:rStyle w:val="DFSVBold"/>
                </w:rPr>
                <w:t xml:space="preserve"> </w:t>
              </w:r>
              <w:r w:rsidR="000E103C" w:rsidRPr="007404DA">
                <w:rPr>
                  <w:rStyle w:val="DFSVBold"/>
                </w:rPr>
                <w:fldChar w:fldCharType="begin"/>
              </w:r>
              <w:r w:rsidR="000E103C" w:rsidRPr="007404DA">
                <w:rPr>
                  <w:rStyle w:val="DFSVBold"/>
                </w:rPr>
                <w:instrText xml:space="preserve"> PAGE </w:instrText>
              </w:r>
              <w:r w:rsidR="000E103C" w:rsidRPr="007404DA">
                <w:rPr>
                  <w:rStyle w:val="DFSVBold"/>
                </w:rPr>
                <w:fldChar w:fldCharType="separate"/>
              </w:r>
              <w:r w:rsidR="000E103C">
                <w:rPr>
                  <w:rStyle w:val="DFSVBold"/>
                  <w:noProof/>
                </w:rPr>
                <w:t>1</w:t>
              </w:r>
              <w:r w:rsidR="000E103C" w:rsidRPr="007404DA">
                <w:rPr>
                  <w:rStyle w:val="DFSVBold"/>
                </w:rPr>
                <w:fldChar w:fldCharType="end"/>
              </w:r>
              <w:r w:rsidR="000E103C" w:rsidRPr="007404DA">
                <w:t xml:space="preserve"> of </w:t>
              </w:r>
              <w:r w:rsidR="000E103C" w:rsidRPr="007404DA">
                <w:rPr>
                  <w:rStyle w:val="DFSVBold"/>
                </w:rPr>
                <w:fldChar w:fldCharType="begin"/>
              </w:r>
              <w:r w:rsidR="000E103C" w:rsidRPr="007404DA">
                <w:rPr>
                  <w:rStyle w:val="DFSVBold"/>
                </w:rPr>
                <w:instrText xml:space="preserve"> NUMPAGES  </w:instrText>
              </w:r>
              <w:r w:rsidR="000E103C" w:rsidRPr="007404DA">
                <w:rPr>
                  <w:rStyle w:val="DFSVBold"/>
                </w:rPr>
                <w:fldChar w:fldCharType="separate"/>
              </w:r>
              <w:r w:rsidR="000E103C">
                <w:rPr>
                  <w:rStyle w:val="DFSVBold"/>
                  <w:noProof/>
                </w:rPr>
                <w:t>1</w:t>
              </w:r>
              <w:r w:rsidR="000E103C" w:rsidRPr="007404DA">
                <w:rPr>
                  <w:rStyle w:val="DFSVBold"/>
                </w:rPr>
                <w:fldChar w:fldCharType="end"/>
              </w:r>
            </w:sdtContent>
          </w:sdt>
        </w:p>
      </w:tc>
    </w:tr>
  </w:tbl>
  <w:p w14:paraId="10196354" w14:textId="77777777" w:rsidR="008F1CBB" w:rsidRDefault="000E103C" w:rsidP="00DA04A9">
    <w:pPr>
      <w:pStyle w:val="DFSVFooter"/>
    </w:pPr>
    <w:r>
      <w:rPr>
        <w:noProof/>
      </w:rPr>
      <mc:AlternateContent>
        <mc:Choice Requires="wps">
          <w:drawing>
            <wp:anchor distT="0" distB="0" distL="114300" distR="114300" simplePos="0" relativeHeight="251673600" behindDoc="1" locked="1" layoutInCell="1" allowOverlap="1" wp14:anchorId="6587A9CE" wp14:editId="208A3880">
              <wp:simplePos x="0" y="0"/>
              <wp:positionH relativeFrom="page">
                <wp:align>left</wp:align>
              </wp:positionH>
              <wp:positionV relativeFrom="page">
                <wp:align>bottom</wp:align>
              </wp:positionV>
              <wp:extent cx="7596000" cy="903600"/>
              <wp:effectExtent l="0" t="0" r="5080" b="0"/>
              <wp:wrapNone/>
              <wp:docPr id="3" name="Rectangle 3"/>
              <wp:cNvGraphicFramePr/>
              <a:graphic xmlns:a="http://schemas.openxmlformats.org/drawingml/2006/main">
                <a:graphicData uri="http://schemas.microsoft.com/office/word/2010/wordprocessingShape">
                  <wps:wsp>
                    <wps:cNvSpPr/>
                    <wps:spPr>
                      <a:xfrm>
                        <a:off x="0" y="0"/>
                        <a:ext cx="7596000" cy="903600"/>
                      </a:xfrm>
                      <a:prstGeom prst="rect">
                        <a:avLst/>
                      </a:prstGeom>
                      <a:solidFill>
                        <a:srgbClr val="004D7D"/>
                      </a:solidFill>
                      <a:ln w="12700" cap="flat" cmpd="sng" algn="ctr">
                        <a:noFill/>
                        <a:prstDash val="solid"/>
                        <a:miter lim="800000"/>
                      </a:ln>
                      <a:effectLst/>
                    </wps:spPr>
                    <wps:txbx>
                      <w:txbxContent>
                        <w:p w14:paraId="3A697BA1" w14:textId="77777777" w:rsidR="000E103C" w:rsidRDefault="000E103C" w:rsidP="000E103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87A9CE" id="Rectangle 3" o:spid="_x0000_s1030" style="position:absolute;margin-left:0;margin-top:0;width:598.1pt;height:71.15pt;z-index:-251642880;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" fillcolor="#004d7d" stroked="f" strokeweight="1pt">
              <v:textbox>
                <w:txbxContent>
                  <w:p w14:paraId="3A697BA1" w14:textId="77777777" w:rsidR="000E103C" w:rsidRDefault="000E103C" w:rsidP="000E103C">
                    <w:pPr>
                      <w:jc w:val="center"/>
                    </w:pPr>
                  </w:p>
                </w:txbxContent>
              </v:textbox>
              <w10:wrap anchorx="page" anchory="page"/>
              <w10:anchorlock/>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534" w:type="dxa"/>
      <w:tblBorders>
        <w:top w:val="none" w:sz="0" w:space="0" w:color="auto"/>
        <w:bottom w:val="none" w:sz="0" w:space="0" w:color="auto"/>
        <w:insideH w:val="none" w:sz="0" w:space="0" w:color="auto"/>
      </w:tblBorders>
      <w:tblLayout w:type="fixed"/>
      <w:tblCellMar>
        <w:top w:w="0" w:type="dxa"/>
        <w:bottom w:w="0" w:type="dxa"/>
      </w:tblCellMar>
      <w:tblLook w:val="0420" w:firstRow="1" w:lastRow="0" w:firstColumn="0" w:lastColumn="0" w:noHBand="0" w:noVBand="1"/>
    </w:tblPr>
    <w:tblGrid>
      <w:gridCol w:w="426"/>
      <w:gridCol w:w="4394"/>
      <w:gridCol w:w="3719"/>
      <w:gridCol w:w="995"/>
    </w:tblGrid>
    <w:tr w:rsidR="00E76470" w:rsidRPr="008E217F" w14:paraId="64E5F00E" w14:textId="77777777" w:rsidTr="00E76470">
      <w:trPr>
        <w:trHeight w:val="289"/>
      </w:trPr>
      <w:tc>
        <w:tcPr>
          <w:tcW w:w="426" w:type="dxa"/>
          <w:vAlign w:val="bottom"/>
        </w:tcPr>
        <w:p w14:paraId="41185F9F" w14:textId="77777777" w:rsidR="00E76470" w:rsidRPr="008E217F" w:rsidRDefault="003A1A50" w:rsidP="00AE4B24">
          <w:pPr>
            <w:pStyle w:val="DFSVFooter"/>
          </w:pPr>
          <w:r>
            <w:rPr>
              <w:noProof/>
            </w:rPr>
            <mc:AlternateContent>
              <mc:Choice Requires="wps">
                <w:drawing>
                  <wp:anchor distT="0" distB="0" distL="0" distR="0" simplePos="0" relativeHeight="251679744" behindDoc="0" locked="0" layoutInCell="1" allowOverlap="1" wp14:anchorId="7A9E85A3" wp14:editId="2E79A970">
                    <wp:simplePos x="635" y="635"/>
                    <wp:positionH relativeFrom="column">
                      <wp:align>center</wp:align>
                    </wp:positionH>
                    <wp:positionV relativeFrom="paragraph">
                      <wp:posOffset>635</wp:posOffset>
                    </wp:positionV>
                    <wp:extent cx="443865" cy="443865"/>
                    <wp:effectExtent l="0" t="0" r="15240" b="13335"/>
                    <wp:wrapSquare wrapText="bothSides"/>
                    <wp:docPr id="8" name="Text Box 8" descr="OFFICIAL"/>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96CCD76" w14:textId="51174A75" w:rsidR="003A1A50" w:rsidRPr="003A1A50" w:rsidRDefault="003A1A50">
                                <w:pPr>
                                  <w:rPr>
                                    <w:rFonts w:ascii="Calibri" w:eastAsia="Calibri" w:hAnsi="Calibri" w:cs="Calibri"/>
                                    <w:color w:val="FF0000"/>
                                    <w:sz w:val="24"/>
                                    <w:szCs w:val="24"/>
                                  </w:rPr>
                                </w:pP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7A9E85A3" id="_x0000_t202" coordsize="21600,21600" o:spt="202" path="m,l,21600r21600,l21600,xe">
                    <v:stroke joinstyle="miter"/>
                    <v:path gradientshapeok="t" o:connecttype="rect"/>
                  </v:shapetype>
                  <v:shape id="Text Box 8" o:spid="_x0000_s1032" type="#_x0000_t202" alt="OFFICIAL" style="position:absolute;margin-left:0;margin-top:.05pt;width:34.95pt;height:34.95pt;z-index:25167974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" filled="f" stroked="f">
                    <v:textbox style="mso-fit-shape-to-text:t" inset="0,0,0,0">
                      <w:txbxContent>
                        <w:p w14:paraId="296CCD76" w14:textId="51174A75" w:rsidR="003A1A50" w:rsidRPr="003A1A50" w:rsidRDefault="003A1A50">
                          <w:pPr>
                            <w:rPr>
                              <w:rFonts w:ascii="Calibri" w:eastAsia="Calibri" w:hAnsi="Calibri" w:cs="Calibri"/>
                              <w:color w:val="FF0000"/>
                              <w:sz w:val="24"/>
                              <w:szCs w:val="24"/>
                            </w:rPr>
                          </w:pPr>
                        </w:p>
                      </w:txbxContent>
                    </v:textbox>
                    <w10:wrap type="square"/>
                  </v:shape>
                </w:pict>
              </mc:Fallback>
            </mc:AlternateContent>
          </w:r>
          <w:r w:rsidR="00E76470" w:rsidRPr="00163D72">
            <w:rPr>
              <w:noProof/>
            </w:rPr>
            <w:drawing>
              <wp:anchor distT="0" distB="0" distL="114300" distR="114300" simplePos="0" relativeHeight="251671552" behindDoc="0" locked="1" layoutInCell="1" allowOverlap="1" wp14:anchorId="0C6604D5" wp14:editId="40D41C5F">
                <wp:simplePos x="0" y="0"/>
                <wp:positionH relativeFrom="page">
                  <wp:posOffset>-727710</wp:posOffset>
                </wp:positionH>
                <wp:positionV relativeFrom="page">
                  <wp:posOffset>-449580</wp:posOffset>
                </wp:positionV>
                <wp:extent cx="906780" cy="1177290"/>
                <wp:effectExtent l="0" t="0" r="0" b="381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FSV_logo_cresent.png"/>
                        <pic:cNvPicPr/>
                      </pic:nvPicPr>
                      <pic:blipFill rotWithShape="1">
                        <a:blip r:embed="rId1">
                          <a:extLst>
                            <a:ext uri="{28A0092B-C50C-407E-A947-70E740481C1C}">
                              <a14:useLocalDpi xmlns:a14="http://schemas.microsoft.com/office/drawing/2010/main" val="0"/>
                            </a:ext>
                          </a:extLst>
                        </a:blip>
                        <a:srcRect l="28007" t="-6919" r="-4699" b="11924"/>
                        <a:stretch/>
                      </pic:blipFill>
                      <pic:spPr bwMode="auto">
                        <a:xfrm>
                          <a:off x="0" y="0"/>
                          <a:ext cx="906780" cy="11772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9108" w:type="dxa"/>
          <w:gridSpan w:val="3"/>
          <w:vAlign w:val="bottom"/>
        </w:tcPr>
        <w:p w14:paraId="5F1933D2" w14:textId="645D582F" w:rsidR="00E76470" w:rsidRPr="008E217F" w:rsidRDefault="00E76470" w:rsidP="00AE4B24">
          <w:pPr>
            <w:pStyle w:val="DFSVFooter"/>
          </w:pPr>
          <w:r w:rsidRPr="00235FBB">
            <w:t xml:space="preserve">Policy </w:t>
          </w:r>
          <w:sdt>
            <w:sdtPr>
              <w:alias w:val="Number"/>
              <w:tag w:val="Number"/>
              <w:id w:val="1672135077"/>
              <w:dataBinding w:xpath="/root[1]/Number[1]" w:storeItemID="{C892EEB6-9C3F-4F2F-B329-FE53A858E4D9}"/>
              <w:text/>
            </w:sdtPr>
            <w:sdtEndPr/>
            <w:sdtContent>
              <w:r w:rsidR="003A1A50">
                <w:t>GV 08</w:t>
              </w:r>
            </w:sdtContent>
          </w:sdt>
          <w:r>
            <w:t>:</w:t>
          </w:r>
          <w:r w:rsidRPr="00235FBB">
            <w:t xml:space="preserve"> </w:t>
          </w:r>
          <w:sdt>
            <w:sdtPr>
              <w:alias w:val="Title"/>
              <w:tag w:val="Title"/>
              <w:id w:val="724185706"/>
              <w:dataBinding w:xpath="/root/Title[1]" w:storeItemID="{C892EEB6-9C3F-4F2F-B329-FE53A858E4D9}"/>
              <w:text/>
            </w:sdtPr>
            <w:sdtEndPr/>
            <w:sdtContent>
              <w:r w:rsidR="003A1A50">
                <w:t>Gifts, benefits and hospitality</w:t>
              </w:r>
            </w:sdtContent>
          </w:sdt>
        </w:p>
      </w:tc>
    </w:tr>
    <w:tr w:rsidR="00E76470" w:rsidRPr="007404DA" w14:paraId="11442DEE" w14:textId="77777777" w:rsidTr="00E76470">
      <w:trPr>
        <w:trHeight w:val="227"/>
      </w:trPr>
      <w:tc>
        <w:tcPr>
          <w:tcW w:w="426" w:type="dxa"/>
          <w:vAlign w:val="bottom"/>
        </w:tcPr>
        <w:p w14:paraId="64373116" w14:textId="77777777" w:rsidR="00E76470" w:rsidRPr="009372ED" w:rsidRDefault="00E76470" w:rsidP="009372ED">
          <w:pPr>
            <w:pStyle w:val="DFSVFooter"/>
          </w:pPr>
        </w:p>
      </w:tc>
      <w:tc>
        <w:tcPr>
          <w:tcW w:w="4394" w:type="dxa"/>
          <w:vAlign w:val="bottom"/>
        </w:tcPr>
        <w:p w14:paraId="3462F754" w14:textId="1CC22A31" w:rsidR="00E76470" w:rsidRPr="009372ED" w:rsidRDefault="00BB3405" w:rsidP="009372ED">
          <w:pPr>
            <w:pStyle w:val="DFSVFooter"/>
          </w:pPr>
          <w:sdt>
            <w:sdtPr>
              <w:alias w:val="Approval"/>
              <w:tag w:val="Approval"/>
              <w:id w:val="1871638498"/>
              <w:dataBinding w:xpath="/root[1]/Approval[1]" w:storeItemID="{C892EEB6-9C3F-4F2F-B329-FE53A858E4D9}"/>
              <w:dropDownList w:lastValue="CEO approved">
                <w:listItem w:value="Choose an item."/>
                <w:listItem w:displayText="CEO approved" w:value="CEO approved"/>
                <w:listItem w:displayText="Board approved" w:value="Board approved"/>
              </w:dropDownList>
            </w:sdtPr>
            <w:sdtEndPr/>
            <w:sdtContent>
              <w:r w:rsidR="003A1A50">
                <w:t>CEO approved</w:t>
              </w:r>
            </w:sdtContent>
          </w:sdt>
          <w:r w:rsidR="00E76470" w:rsidRPr="009372ED">
            <w:t xml:space="preserve"> </w:t>
          </w:r>
          <w:sdt>
            <w:sdtPr>
              <w:alias w:val="Approval Date"/>
              <w:tag w:val="ApprovalDate"/>
              <w:id w:val="564911770"/>
              <w:dataBinding w:xpath="/root[1]/ApprovalDate[1]" w:storeItemID="{C892EEB6-9C3F-4F2F-B329-FE53A858E4D9}"/>
              <w15:color w:val="FFFFFF"/>
              <w:text/>
            </w:sdtPr>
            <w:sdtEndPr/>
            <w:sdtContent>
              <w:r w:rsidR="004758B0">
                <w:t>June 2020</w:t>
              </w:r>
            </w:sdtContent>
          </w:sdt>
          <w:r w:rsidR="00E76470" w:rsidRPr="009372ED">
            <w:t xml:space="preserve"> </w:t>
          </w:r>
        </w:p>
      </w:tc>
      <w:tc>
        <w:tcPr>
          <w:tcW w:w="3719" w:type="dxa"/>
          <w:vAlign w:val="bottom"/>
        </w:tcPr>
        <w:sdt>
          <w:sdtPr>
            <w:alias w:val="Footer Date"/>
            <w:tag w:val="FooterDate"/>
            <w:id w:val="-810488087"/>
            <w:dataBinding w:xpath="/root[1]/FooterDate[1]" w:storeItemID="{C892EEB6-9C3F-4F2F-B329-FE53A858E4D9}"/>
            <w15:color w:val="FFFFFF"/>
            <w:date w:fullDate="2021-06-30T00:00:00Z">
              <w:dateFormat w:val="d MMMM yyyy"/>
              <w:lid w:val="en-AU"/>
              <w:storeMappedDataAs w:val="dateTime"/>
              <w:calendar w:val="gregorian"/>
            </w:date>
          </w:sdtPr>
          <w:sdtEndPr/>
          <w:sdtContent>
            <w:p w14:paraId="53B71F4A" w14:textId="5984779F" w:rsidR="00E76470" w:rsidRPr="009372ED" w:rsidRDefault="004758B0" w:rsidP="0035047E">
              <w:pPr>
                <w:pStyle w:val="DFSVFooter"/>
                <w:jc w:val="center"/>
              </w:pPr>
              <w:r>
                <w:t>30 June 2021</w:t>
              </w:r>
            </w:p>
          </w:sdtContent>
        </w:sdt>
      </w:tc>
      <w:tc>
        <w:tcPr>
          <w:tcW w:w="995" w:type="dxa"/>
          <w:vAlign w:val="bottom"/>
        </w:tcPr>
        <w:p w14:paraId="3338488E" w14:textId="77777777" w:rsidR="00E76470" w:rsidRPr="007404DA" w:rsidRDefault="00BB3405" w:rsidP="00AE4B24">
          <w:pPr>
            <w:pStyle w:val="DFSVFooter"/>
            <w:jc w:val="right"/>
          </w:pPr>
          <w:sdt>
            <w:sdtPr>
              <w:id w:val="552209056"/>
              <w:docPartObj>
                <w:docPartGallery w:val="Page Numbers (Top of Page)"/>
                <w:docPartUnique/>
              </w:docPartObj>
            </w:sdtPr>
            <w:sdtEndPr>
              <w:rPr>
                <w:rStyle w:val="DFSVBlue"/>
                <w:color w:val="004D7D" w:themeColor="text2"/>
              </w:rPr>
            </w:sdtEndPr>
            <w:sdtContent>
              <w:r w:rsidR="00E76470" w:rsidRPr="007404DA">
                <w:t>Page</w:t>
              </w:r>
              <w:r w:rsidR="00E76470" w:rsidRPr="007404DA">
                <w:rPr>
                  <w:rStyle w:val="DFSVBold"/>
                </w:rPr>
                <w:t xml:space="preserve"> </w:t>
              </w:r>
              <w:r w:rsidR="00E76470" w:rsidRPr="007404DA">
                <w:rPr>
                  <w:rStyle w:val="DFSVBold"/>
                </w:rPr>
                <w:fldChar w:fldCharType="begin"/>
              </w:r>
              <w:r w:rsidR="00E76470" w:rsidRPr="007404DA">
                <w:rPr>
                  <w:rStyle w:val="DFSVBold"/>
                </w:rPr>
                <w:instrText xml:space="preserve"> PAGE </w:instrText>
              </w:r>
              <w:r w:rsidR="00E76470" w:rsidRPr="007404DA">
                <w:rPr>
                  <w:rStyle w:val="DFSVBold"/>
                </w:rPr>
                <w:fldChar w:fldCharType="separate"/>
              </w:r>
              <w:r w:rsidR="00E76470">
                <w:rPr>
                  <w:rStyle w:val="DFSVBold"/>
                  <w:noProof/>
                </w:rPr>
                <w:t>1</w:t>
              </w:r>
              <w:r w:rsidR="00E76470" w:rsidRPr="007404DA">
                <w:rPr>
                  <w:rStyle w:val="DFSVBold"/>
                </w:rPr>
                <w:fldChar w:fldCharType="end"/>
              </w:r>
              <w:r w:rsidR="00E76470" w:rsidRPr="007404DA">
                <w:t xml:space="preserve"> of </w:t>
              </w:r>
              <w:r w:rsidR="00E76470" w:rsidRPr="007404DA">
                <w:rPr>
                  <w:rStyle w:val="DFSVBold"/>
                </w:rPr>
                <w:fldChar w:fldCharType="begin"/>
              </w:r>
              <w:r w:rsidR="00E76470" w:rsidRPr="007404DA">
                <w:rPr>
                  <w:rStyle w:val="DFSVBold"/>
                </w:rPr>
                <w:instrText xml:space="preserve"> NUMPAGES  </w:instrText>
              </w:r>
              <w:r w:rsidR="00E76470" w:rsidRPr="007404DA">
                <w:rPr>
                  <w:rStyle w:val="DFSVBold"/>
                </w:rPr>
                <w:fldChar w:fldCharType="separate"/>
              </w:r>
              <w:r w:rsidR="00E76470">
                <w:rPr>
                  <w:rStyle w:val="DFSVBold"/>
                  <w:noProof/>
                </w:rPr>
                <w:t>1</w:t>
              </w:r>
              <w:r w:rsidR="00E76470" w:rsidRPr="007404DA">
                <w:rPr>
                  <w:rStyle w:val="DFSVBold"/>
                </w:rPr>
                <w:fldChar w:fldCharType="end"/>
              </w:r>
            </w:sdtContent>
          </w:sdt>
        </w:p>
      </w:tc>
    </w:tr>
  </w:tbl>
  <w:p w14:paraId="7FA2BBBB" w14:textId="77777777" w:rsidR="00CE694A" w:rsidRPr="00284E60" w:rsidRDefault="000A2CC2" w:rsidP="00235FBB">
    <w:pPr>
      <w:pStyle w:val="DFSVFooter"/>
    </w:pPr>
    <w:r>
      <w:rPr>
        <w:noProof/>
      </w:rPr>
      <mc:AlternateContent>
        <mc:Choice Requires="wps">
          <w:drawing>
            <wp:anchor distT="0" distB="0" distL="114300" distR="114300" simplePos="0" relativeHeight="251650048" behindDoc="1" locked="1" layoutInCell="1" allowOverlap="1" wp14:anchorId="24513CCF" wp14:editId="5B9691F0">
              <wp:simplePos x="0" y="0"/>
              <wp:positionH relativeFrom="page">
                <wp:posOffset>0</wp:posOffset>
              </wp:positionH>
              <wp:positionV relativeFrom="page">
                <wp:align>bottom</wp:align>
              </wp:positionV>
              <wp:extent cx="7596000" cy="903600"/>
              <wp:effectExtent l="0" t="0" r="5080" b="0"/>
              <wp:wrapNone/>
              <wp:docPr id="55" name="Rectangle 55"/>
              <wp:cNvGraphicFramePr/>
              <a:graphic xmlns:a="http://schemas.openxmlformats.org/drawingml/2006/main">
                <a:graphicData uri="http://schemas.microsoft.com/office/word/2010/wordprocessingShape">
                  <wps:wsp>
                    <wps:cNvSpPr/>
                    <wps:spPr>
                      <a:xfrm>
                        <a:off x="0" y="0"/>
                        <a:ext cx="7596000" cy="9036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61F6EDE" w14:textId="77777777" w:rsidR="00462D12" w:rsidRDefault="00462D12" w:rsidP="00462D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513CCF" id="Rectangle 55" o:spid="_x0000_s1033" style="position:absolute;margin-left:0;margin-top:0;width:598.1pt;height:71.15pt;z-index:-251666432;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" fillcolor="#004d7d [3215]" stroked="f" strokeweight="1pt">
              <v:textbox>
                <w:txbxContent>
                  <w:p w14:paraId="761F6EDE" w14:textId="77777777" w:rsidR="00462D12" w:rsidRDefault="00462D12" w:rsidP="00462D12">
                    <w:pPr>
                      <w:jc w:val="center"/>
                    </w:pPr>
                  </w:p>
                </w:txbxContent>
              </v:textbox>
              <w10:wrap anchorx="page" anchory="page"/>
              <w10:anchorlock/>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EA02AB" w14:textId="77777777" w:rsidR="00BB3405" w:rsidRPr="00D40E48" w:rsidRDefault="00BB3405" w:rsidP="00D40E48">
      <w:r>
        <w:separator/>
      </w:r>
    </w:p>
  </w:footnote>
  <w:footnote w:type="continuationSeparator" w:id="0">
    <w:p w14:paraId="77E66D0A" w14:textId="77777777" w:rsidR="00BB3405" w:rsidRPr="00D40E48" w:rsidRDefault="00BB3405" w:rsidP="00D40E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64474" w14:textId="77777777" w:rsidR="003A1A50" w:rsidRDefault="003A1A50">
    <w:pPr>
      <w:pStyle w:val="Header"/>
    </w:pPr>
    <w:r>
      <w:rPr>
        <w:noProof/>
      </w:rPr>
      <mc:AlternateContent>
        <mc:Choice Requires="wps">
          <w:drawing>
            <wp:anchor distT="0" distB="0" distL="0" distR="0" simplePos="0" relativeHeight="251677696" behindDoc="0" locked="0" layoutInCell="1" allowOverlap="1" wp14:anchorId="4E301B01" wp14:editId="2688E42F">
              <wp:simplePos x="635" y="635"/>
              <wp:positionH relativeFrom="column">
                <wp:align>center</wp:align>
              </wp:positionH>
              <wp:positionV relativeFrom="paragraph">
                <wp:posOffset>635</wp:posOffset>
              </wp:positionV>
              <wp:extent cx="443865" cy="443865"/>
              <wp:effectExtent l="0" t="0" r="635" b="4445"/>
              <wp:wrapSquare wrapText="bothSides"/>
              <wp:docPr id="5" name="Text Box 5" descr="OFFICIAL"/>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323BC15" w14:textId="77777777" w:rsidR="003A1A50" w:rsidRPr="003A1A50" w:rsidRDefault="003A1A50">
                          <w:pPr>
                            <w:rPr>
                              <w:rFonts w:ascii="Calibri" w:eastAsia="Calibri" w:hAnsi="Calibri" w:cs="Calibri"/>
                              <w:color w:val="FF0000"/>
                              <w:sz w:val="24"/>
                              <w:szCs w:val="24"/>
                            </w:rPr>
                          </w:pPr>
                          <w:r w:rsidRPr="003A1A50">
                            <w:rPr>
                              <w:rFonts w:ascii="Calibri" w:eastAsia="Calibri" w:hAnsi="Calibri" w:cs="Calibri"/>
                              <w:color w:val="FF0000"/>
                              <w:sz w:val="24"/>
                              <w:szCs w:val="24"/>
                            </w:rPr>
                            <w:t>OFFICIAL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4E301B01" id="_x0000_t202" coordsize="21600,21600" o:spt="202" path="m,l,21600r21600,l21600,xe">
              <v:stroke joinstyle="miter"/>
              <v:path gradientshapeok="t" o:connecttype="rect"/>
            </v:shapetype>
            <v:shape id="Text Box 5" o:spid="_x0000_s1026" type="#_x0000_t202" alt="OFFICIAL" style="position:absolute;margin-left:0;margin-top:.05pt;width:34.95pt;height:34.95pt;z-index:251677696;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" filled="f" stroked="f">
              <v:fill o:detectmouseclick="t"/>
              <v:textbox style="mso-fit-shape-to-text:t" inset="0,0,0,0">
                <w:txbxContent>
                  <w:p w14:paraId="3323BC15" w14:textId="77777777" w:rsidR="003A1A50" w:rsidRPr="003A1A50" w:rsidRDefault="003A1A50">
                    <w:pPr>
                      <w:rPr>
                        <w:rFonts w:ascii="Calibri" w:eastAsia="Calibri" w:hAnsi="Calibri" w:cs="Calibri"/>
                        <w:color w:val="FF0000"/>
                        <w:sz w:val="24"/>
                        <w:szCs w:val="24"/>
                      </w:rPr>
                    </w:pPr>
                    <w:r w:rsidRPr="003A1A50">
                      <w:rPr>
                        <w:rFonts w:ascii="Calibri" w:eastAsia="Calibri" w:hAnsi="Calibri" w:cs="Calibri"/>
                        <w:color w:val="FF0000"/>
                        <w:sz w:val="24"/>
                        <w:szCs w:val="24"/>
                      </w:rPr>
                      <w:t>OFFICIAL</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C62AB9" w14:textId="77777777" w:rsidR="00ED2C41" w:rsidRDefault="00ED2C41" w:rsidP="008E28C9">
    <w:pPr>
      <w:pStyle w:val="DFSVBody"/>
    </w:pPr>
  </w:p>
  <w:p w14:paraId="6A7E93E3" w14:textId="05903822" w:rsidR="005429F1" w:rsidRDefault="003A1A50" w:rsidP="008E28C9">
    <w:pPr>
      <w:pStyle w:val="DFSVBody"/>
    </w:pPr>
    <w:r>
      <w:rPr>
        <w:noProof/>
      </w:rPr>
      <mc:AlternateContent>
        <mc:Choice Requires="wps">
          <w:drawing>
            <wp:anchor distT="0" distB="0" distL="0" distR="0" simplePos="0" relativeHeight="251678720" behindDoc="0" locked="0" layoutInCell="1" allowOverlap="1" wp14:anchorId="6CA6AB59" wp14:editId="51087216">
              <wp:simplePos x="635" y="635"/>
              <wp:positionH relativeFrom="column">
                <wp:align>center</wp:align>
              </wp:positionH>
              <wp:positionV relativeFrom="paragraph">
                <wp:posOffset>635</wp:posOffset>
              </wp:positionV>
              <wp:extent cx="443865" cy="443865"/>
              <wp:effectExtent l="0" t="0" r="635" b="4445"/>
              <wp:wrapSquare wrapText="bothSides"/>
              <wp:docPr id="7" name="Text Box 7" descr="OFFICIAL"/>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9924F93" w14:textId="77777777" w:rsidR="003A1A50" w:rsidRPr="003A1A50" w:rsidRDefault="003A1A50">
                          <w:pPr>
                            <w:rPr>
                              <w:rFonts w:ascii="Calibri" w:eastAsia="Calibri" w:hAnsi="Calibri" w:cs="Calibri"/>
                              <w:color w:val="FF0000"/>
                              <w:sz w:val="24"/>
                              <w:szCs w:val="24"/>
                            </w:rPr>
                          </w:pPr>
                          <w:r w:rsidRPr="003A1A50">
                            <w:rPr>
                              <w:rFonts w:ascii="Calibri" w:eastAsia="Calibri" w:hAnsi="Calibri" w:cs="Calibri"/>
                              <w:color w:val="FF0000"/>
                              <w:sz w:val="24"/>
                              <w:szCs w:val="24"/>
                            </w:rPr>
                            <w:t>OFFICIAL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6CA6AB59" id="_x0000_t202" coordsize="21600,21600" o:spt="202" path="m,l,21600r21600,l21600,xe">
              <v:stroke joinstyle="miter"/>
              <v:path gradientshapeok="t" o:connecttype="rect"/>
            </v:shapetype>
            <v:shape id="Text Box 7" o:spid="_x0000_s1027" type="#_x0000_t202" alt="OFFICIAL" style="position:absolute;left:0;text-align:left;margin-left:0;margin-top:.05pt;width:34.95pt;height:34.95pt;z-index:25167872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" filled="f" stroked="f">
              <v:fill o:detectmouseclick="t"/>
              <v:textbox style="mso-fit-shape-to-text:t" inset="0,0,0,0">
                <w:txbxContent>
                  <w:p w14:paraId="19924F93" w14:textId="77777777" w:rsidR="003A1A50" w:rsidRPr="003A1A50" w:rsidRDefault="003A1A50">
                    <w:pPr>
                      <w:rPr>
                        <w:rFonts w:ascii="Calibri" w:eastAsia="Calibri" w:hAnsi="Calibri" w:cs="Calibri"/>
                        <w:color w:val="FF0000"/>
                        <w:sz w:val="24"/>
                        <w:szCs w:val="24"/>
                      </w:rPr>
                    </w:pPr>
                    <w:r w:rsidRPr="003A1A50">
                      <w:rPr>
                        <w:rFonts w:ascii="Calibri" w:eastAsia="Calibri" w:hAnsi="Calibri" w:cs="Calibri"/>
                        <w:color w:val="FF0000"/>
                        <w:sz w:val="24"/>
                        <w:szCs w:val="24"/>
                      </w:rPr>
                      <w:t>OFFICIAL</w:t>
                    </w:r>
                  </w:p>
                </w:txbxContent>
              </v:textbox>
              <w10:wrap type="squar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C19B9" w14:textId="41E03112" w:rsidR="008F1CBB" w:rsidRDefault="003A1A50" w:rsidP="001C7CE8">
    <w:pPr>
      <w:pStyle w:val="DFSVBody"/>
      <w:ind w:left="142"/>
    </w:pPr>
    <w:r>
      <w:rPr>
        <w:noProof/>
      </w:rPr>
      <mc:AlternateContent>
        <mc:Choice Requires="wps">
          <w:drawing>
            <wp:anchor distT="0" distB="0" distL="0" distR="0" simplePos="0" relativeHeight="251676672" behindDoc="0" locked="0" layoutInCell="1" allowOverlap="1" wp14:anchorId="71A65938" wp14:editId="15B9A791">
              <wp:simplePos x="635" y="635"/>
              <wp:positionH relativeFrom="column">
                <wp:align>center</wp:align>
              </wp:positionH>
              <wp:positionV relativeFrom="paragraph">
                <wp:posOffset>635</wp:posOffset>
              </wp:positionV>
              <wp:extent cx="443865" cy="443865"/>
              <wp:effectExtent l="0" t="0" r="635" b="4445"/>
              <wp:wrapSquare wrapText="bothSides"/>
              <wp:docPr id="1" name="Text Box 1" descr="OFFICIAL"/>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A70F78D" w14:textId="77777777" w:rsidR="003A1A50" w:rsidRPr="003A1A50" w:rsidRDefault="003A1A50">
                          <w:pPr>
                            <w:rPr>
                              <w:rFonts w:ascii="Calibri" w:eastAsia="Calibri" w:hAnsi="Calibri" w:cs="Calibri"/>
                              <w:color w:val="FF0000"/>
                              <w:sz w:val="24"/>
                              <w:szCs w:val="24"/>
                            </w:rPr>
                          </w:pPr>
                          <w:r w:rsidRPr="003A1A50">
                            <w:rPr>
                              <w:rFonts w:ascii="Calibri" w:eastAsia="Calibri" w:hAnsi="Calibri" w:cs="Calibri"/>
                              <w:color w:val="FF0000"/>
                              <w:sz w:val="24"/>
                              <w:szCs w:val="24"/>
                            </w:rPr>
                            <w:t>OFFICIAL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71A65938" id="_x0000_t202" coordsize="21600,21600" o:spt="202" path="m,l,21600r21600,l21600,xe">
              <v:stroke joinstyle="miter"/>
              <v:path gradientshapeok="t" o:connecttype="rect"/>
            </v:shapetype>
            <v:shape id="Text Box 1" o:spid="_x0000_s1031" type="#_x0000_t202" alt="OFFICIAL" style="position:absolute;left:0;text-align:left;margin-left:0;margin-top:.05pt;width:34.95pt;height:34.95pt;z-index:25167667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" filled="f" stroked="f">
              <v:fill o:detectmouseclick="t"/>
              <v:textbox style="mso-fit-shape-to-text:t" inset="0,0,0,0">
                <w:txbxContent>
                  <w:p w14:paraId="5A70F78D" w14:textId="77777777" w:rsidR="003A1A50" w:rsidRPr="003A1A50" w:rsidRDefault="003A1A50">
                    <w:pPr>
                      <w:rPr>
                        <w:rFonts w:ascii="Calibri" w:eastAsia="Calibri" w:hAnsi="Calibri" w:cs="Calibri"/>
                        <w:color w:val="FF0000"/>
                        <w:sz w:val="24"/>
                        <w:szCs w:val="24"/>
                      </w:rPr>
                    </w:pPr>
                    <w:r w:rsidRPr="003A1A50">
                      <w:rPr>
                        <w:rFonts w:ascii="Calibri" w:eastAsia="Calibri" w:hAnsi="Calibri" w:cs="Calibri"/>
                        <w:color w:val="FF0000"/>
                        <w:sz w:val="24"/>
                        <w:szCs w:val="24"/>
                      </w:rPr>
                      <w:t>OFFICIAL</w:t>
                    </w:r>
                  </w:p>
                </w:txbxContent>
              </v:textbox>
              <w10:wrap type="square"/>
            </v:shape>
          </w:pict>
        </mc:Fallback>
      </mc:AlternateContent>
    </w:r>
    <w:r w:rsidR="00C83E85">
      <w:rPr>
        <w:noProof/>
        <w:sz w:val="22"/>
      </w:rPr>
      <w:drawing>
        <wp:anchor distT="0" distB="0" distL="114300" distR="114300" simplePos="0" relativeHeight="251667456" behindDoc="0" locked="1" layoutInCell="1" allowOverlap="1" wp14:anchorId="4C1731E8" wp14:editId="30E27490">
          <wp:simplePos x="0" y="0"/>
          <wp:positionH relativeFrom="margin">
            <wp:align>right</wp:align>
          </wp:positionH>
          <wp:positionV relativeFrom="page">
            <wp:posOffset>360045</wp:posOffset>
          </wp:positionV>
          <wp:extent cx="1980000" cy="504000"/>
          <wp:effectExtent l="0" t="0" r="127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980000" cy="504000"/>
                  </a:xfrm>
                  <a:prstGeom prst="rect">
                    <a:avLst/>
                  </a:prstGeom>
                </pic:spPr>
              </pic:pic>
            </a:graphicData>
          </a:graphic>
          <wp14:sizeRelH relativeFrom="margin">
            <wp14:pctWidth>0</wp14:pctWidth>
          </wp14:sizeRelH>
          <wp14:sizeRelV relativeFrom="margin">
            <wp14:pctHeight>0</wp14:pctHeight>
          </wp14:sizeRelV>
        </wp:anchor>
      </w:drawing>
    </w:r>
  </w:p>
  <w:p w14:paraId="50C766B7" w14:textId="77777777" w:rsidR="00ED2C41" w:rsidRDefault="00ED2C41" w:rsidP="001C7CE8">
    <w:pPr>
      <w:pStyle w:val="DFSVBody"/>
      <w:ind w:left="14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3A82F28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A6CA438C"/>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017EC092"/>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2EEA501C"/>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5C3AAD58"/>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E1A0E8A"/>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AF07C0C"/>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FA4702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BFE664BE"/>
    <w:lvl w:ilvl="0">
      <w:start w:val="1"/>
      <w:numFmt w:val="decimal"/>
      <w:pStyle w:val="ListNumber"/>
      <w:lvlText w:val="%1."/>
      <w:lvlJc w:val="left"/>
      <w:pPr>
        <w:tabs>
          <w:tab w:val="num" w:pos="360"/>
        </w:tabs>
        <w:ind w:left="360" w:hanging="360"/>
      </w:pPr>
    </w:lvl>
  </w:abstractNum>
  <w:abstractNum w:abstractNumId="9" w15:restartNumberingAfterBreak="0">
    <w:nsid w:val="032308B0"/>
    <w:multiLevelType w:val="multilevel"/>
    <w:tmpl w:val="CC743394"/>
    <w:lvl w:ilvl="0">
      <w:start w:val="1"/>
      <w:numFmt w:val="decimal"/>
      <w:lvlText w:val="%1."/>
      <w:lvlJc w:val="left"/>
      <w:pPr>
        <w:ind w:left="340" w:hanging="340"/>
      </w:pPr>
      <w:rPr>
        <w:rFonts w:ascii="Arial Bold" w:hAnsi="Arial Bold" w:hint="default"/>
        <w:b/>
        <w:i w:val="0"/>
        <w:color w:val="004D7D" w:themeColor="text2"/>
        <w:sz w:val="20"/>
      </w:rPr>
    </w:lvl>
    <w:lvl w:ilvl="1">
      <w:start w:val="1"/>
      <w:numFmt w:val="decimal"/>
      <w:lvlText w:val="%1.%2."/>
      <w:lvlJc w:val="left"/>
      <w:pPr>
        <w:ind w:left="907" w:hanging="567"/>
      </w:pPr>
      <w:rPr>
        <w:rFonts w:ascii="Arial" w:hAnsi="Arial" w:hint="default"/>
        <w:color w:val="3F3F3F" w:themeColor="text1"/>
        <w:sz w:val="20"/>
      </w:rPr>
    </w:lvl>
    <w:lvl w:ilvl="2">
      <w:start w:val="1"/>
      <w:numFmt w:val="decimal"/>
      <w:lvlText w:val="%1.%2.%3."/>
      <w:lvlJc w:val="left"/>
      <w:pPr>
        <w:ind w:left="1588" w:hanging="681"/>
      </w:pPr>
      <w:rPr>
        <w:rFonts w:ascii="Arial" w:hAnsi="Arial" w:hint="default"/>
        <w:b w:val="0"/>
        <w:i w:val="0"/>
        <w:color w:val="3F3F3F" w:themeColor="text1"/>
        <w:sz w:val="20"/>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10E30C1B"/>
    <w:multiLevelType w:val="multilevel"/>
    <w:tmpl w:val="137A781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68055AA"/>
    <w:multiLevelType w:val="multilevel"/>
    <w:tmpl w:val="09C8C152"/>
    <w:lvl w:ilvl="0">
      <w:start w:val="1"/>
      <w:numFmt w:val="decimal"/>
      <w:pStyle w:val="DFSVNumberedlist1"/>
      <w:lvlText w:val="%1."/>
      <w:lvlJc w:val="left"/>
      <w:pPr>
        <w:ind w:left="340" w:hanging="340"/>
      </w:pPr>
      <w:rPr>
        <w:rFonts w:ascii="Arial Bold" w:hAnsi="Arial Bold" w:hint="default"/>
        <w:b/>
        <w:i w:val="0"/>
        <w:color w:val="004D7D" w:themeColor="text2"/>
        <w:sz w:val="24"/>
      </w:rPr>
    </w:lvl>
    <w:lvl w:ilvl="1">
      <w:start w:val="1"/>
      <w:numFmt w:val="decimal"/>
      <w:pStyle w:val="DFSVNumberedlist2"/>
      <w:lvlText w:val="%1.%2."/>
      <w:lvlJc w:val="left"/>
      <w:pPr>
        <w:ind w:left="567" w:hanging="567"/>
      </w:pPr>
      <w:rPr>
        <w:rFonts w:ascii="Arial" w:hAnsi="Arial" w:hint="default"/>
        <w:color w:val="3F3F3F" w:themeColor="text1"/>
        <w:sz w:val="20"/>
      </w:rPr>
    </w:lvl>
    <w:lvl w:ilvl="2">
      <w:start w:val="1"/>
      <w:numFmt w:val="decimal"/>
      <w:pStyle w:val="DFSVNumberedList3"/>
      <w:lvlText w:val="%1.%2.%3."/>
      <w:lvlJc w:val="left"/>
      <w:pPr>
        <w:ind w:left="794" w:hanging="794"/>
      </w:pPr>
      <w:rPr>
        <w:rFonts w:ascii="Arial" w:hAnsi="Arial" w:hint="default"/>
        <w:b w:val="0"/>
        <w:i w:val="0"/>
        <w:color w:val="3F3F3F" w:themeColor="text1"/>
        <w:sz w:val="20"/>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4197106C"/>
    <w:multiLevelType w:val="multilevel"/>
    <w:tmpl w:val="1A14E432"/>
    <w:lvl w:ilvl="0">
      <w:start w:val="1"/>
      <w:numFmt w:val="bullet"/>
      <w:pStyle w:val="DFSVBullet1"/>
      <w:lvlText w:val="•"/>
      <w:lvlJc w:val="left"/>
      <w:pPr>
        <w:ind w:left="567" w:hanging="227"/>
      </w:pPr>
      <w:rPr>
        <w:rFonts w:ascii="Verdana" w:hAnsi="Verdana" w:hint="default"/>
        <w:color w:val="3F3F3F" w:themeColor="text1"/>
      </w:rPr>
    </w:lvl>
    <w:lvl w:ilvl="1">
      <w:start w:val="1"/>
      <w:numFmt w:val="bullet"/>
      <w:pStyle w:val="DFSVBullet2"/>
      <w:lvlText w:val="o"/>
      <w:lvlJc w:val="left"/>
      <w:pPr>
        <w:ind w:left="794" w:hanging="227"/>
      </w:pPr>
      <w:rPr>
        <w:rFonts w:ascii="Courier New" w:hAnsi="Courier New" w:hint="default"/>
      </w:rPr>
    </w:lvl>
    <w:lvl w:ilvl="2">
      <w:start w:val="1"/>
      <w:numFmt w:val="bullet"/>
      <w:pStyle w:val="DFSVBullet3"/>
      <w:lvlText w:val=""/>
      <w:lvlJc w:val="left"/>
      <w:pPr>
        <w:ind w:left="1077" w:hanging="283"/>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3" w15:restartNumberingAfterBreak="0">
    <w:nsid w:val="494F1096"/>
    <w:multiLevelType w:val="multilevel"/>
    <w:tmpl w:val="F626ABB2"/>
    <w:lvl w:ilvl="0">
      <w:start w:val="1"/>
      <w:numFmt w:val="bullet"/>
      <w:lvlText w:val="•"/>
      <w:lvlJc w:val="left"/>
      <w:pPr>
        <w:tabs>
          <w:tab w:val="num" w:pos="907"/>
        </w:tabs>
        <w:ind w:left="1191" w:hanging="284"/>
      </w:pPr>
      <w:rPr>
        <w:rFonts w:ascii="Verdana" w:hAnsi="Verdana" w:hint="default"/>
        <w:color w:val="3F3F3F" w:themeColor="text1"/>
      </w:rPr>
    </w:lvl>
    <w:lvl w:ilvl="1">
      <w:start w:val="1"/>
      <w:numFmt w:val="bullet"/>
      <w:lvlText w:val="o"/>
      <w:lvlJc w:val="left"/>
      <w:pPr>
        <w:tabs>
          <w:tab w:val="num" w:pos="737"/>
        </w:tabs>
        <w:ind w:left="1134" w:hanging="397"/>
      </w:pPr>
      <w:rPr>
        <w:rFonts w:ascii="Courier New" w:hAnsi="Courier New" w:hint="default"/>
      </w:rPr>
    </w:lvl>
    <w:lvl w:ilvl="2">
      <w:start w:val="1"/>
      <w:numFmt w:val="bullet"/>
      <w:lvlText w:val=""/>
      <w:lvlJc w:val="left"/>
      <w:pPr>
        <w:ind w:left="2041" w:hanging="34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num w:numId="1">
    <w:abstractNumId w:val="11"/>
  </w:num>
  <w:num w:numId="2">
    <w:abstractNumId w:val="7"/>
  </w:num>
  <w:num w:numId="3">
    <w:abstractNumId w:val="13"/>
  </w:num>
  <w:num w:numId="4">
    <w:abstractNumId w:val="10"/>
  </w:num>
  <w:num w:numId="5">
    <w:abstractNumId w:val="11"/>
    <w:lvlOverride w:ilvl="0">
      <w:lvl w:ilvl="0">
        <w:start w:val="1"/>
        <w:numFmt w:val="decimal"/>
        <w:pStyle w:val="DFSVNumberedlist1"/>
        <w:lvlText w:val="%1."/>
        <w:lvlJc w:val="left"/>
        <w:pPr>
          <w:ind w:left="340" w:hanging="340"/>
        </w:pPr>
        <w:rPr>
          <w:rFonts w:ascii="Arial" w:hAnsi="Arial" w:hint="default"/>
          <w:b/>
          <w:i w:val="0"/>
          <w:color w:val="004D7D" w:themeColor="text2"/>
          <w:sz w:val="20"/>
        </w:rPr>
      </w:lvl>
    </w:lvlOverride>
    <w:lvlOverride w:ilvl="1">
      <w:lvl w:ilvl="1">
        <w:start w:val="1"/>
        <w:numFmt w:val="decimal"/>
        <w:pStyle w:val="DFSVNumberedlist2"/>
        <w:lvlText w:val="%1.%2."/>
        <w:lvlJc w:val="left"/>
        <w:pPr>
          <w:ind w:left="907" w:hanging="567"/>
        </w:pPr>
        <w:rPr>
          <w:rFonts w:ascii="Arial" w:hAnsi="Arial" w:hint="default"/>
          <w:color w:val="3F3F3F" w:themeColor="text1"/>
          <w:sz w:val="20"/>
        </w:rPr>
      </w:lvl>
    </w:lvlOverride>
    <w:lvlOverride w:ilvl="2">
      <w:lvl w:ilvl="2">
        <w:start w:val="1"/>
        <w:numFmt w:val="decimal"/>
        <w:pStyle w:val="DFSVNumberedList3"/>
        <w:lvlText w:val="%1.%2.%3."/>
        <w:lvlJc w:val="left"/>
        <w:pPr>
          <w:ind w:left="1588" w:hanging="681"/>
        </w:pPr>
        <w:rPr>
          <w:rFonts w:ascii="Arial" w:hAnsi="Arial" w:hint="default"/>
          <w:b w:val="0"/>
          <w:i w:val="0"/>
          <w:color w:val="3F3F3F" w:themeColor="text1"/>
          <w:sz w:val="20"/>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6">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ascii="Arial" w:hAnsi="Arial" w:hint="default"/>
          <w:b w:val="0"/>
          <w:i w:val="0"/>
          <w:color w:val="3F3F3F" w:themeColor="text1"/>
          <w:sz w:val="18"/>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
    <w:abstractNumId w:val="6"/>
  </w:num>
  <w:num w:numId="8">
    <w:abstractNumId w:val="12"/>
  </w:num>
  <w:num w:numId="9">
    <w:abstractNumId w:val="5"/>
  </w:num>
  <w:num w:numId="10">
    <w:abstractNumId w:val="4"/>
  </w:num>
  <w:num w:numId="11">
    <w:abstractNumId w:val="8"/>
  </w:num>
  <w:num w:numId="12">
    <w:abstractNumId w:val="3"/>
  </w:num>
  <w:num w:numId="13">
    <w:abstractNumId w:val="2"/>
  </w:num>
  <w:num w:numId="14">
    <w:abstractNumId w:val="1"/>
  </w:num>
  <w:num w:numId="15">
    <w:abstractNumId w:val="0"/>
  </w:num>
  <w:num w:numId="16">
    <w:abstractNumId w:val="11"/>
  </w:num>
  <w:num w:numId="17">
    <w:abstractNumId w:val="9"/>
  </w:num>
  <w:num w:numId="18">
    <w:abstractNumId w:val="12"/>
    <w:lvlOverride w:ilvl="0">
      <w:lvl w:ilvl="0">
        <w:start w:val="1"/>
        <w:numFmt w:val="bullet"/>
        <w:pStyle w:val="DFSVBullet1"/>
        <w:lvlText w:val="•"/>
        <w:lvlJc w:val="left"/>
        <w:pPr>
          <w:ind w:left="567" w:hanging="227"/>
        </w:pPr>
        <w:rPr>
          <w:rFonts w:ascii="Verdana" w:hAnsi="Verdana" w:hint="default"/>
          <w:color w:val="3F3F3F" w:themeColor="text1"/>
        </w:rPr>
      </w:lvl>
    </w:lvlOverride>
    <w:lvlOverride w:ilvl="1">
      <w:lvl w:ilvl="1">
        <w:start w:val="1"/>
        <w:numFmt w:val="bullet"/>
        <w:pStyle w:val="DFSVBullet2"/>
        <w:lvlText w:val="o"/>
        <w:lvlJc w:val="left"/>
        <w:pPr>
          <w:ind w:left="737" w:hanging="170"/>
        </w:pPr>
        <w:rPr>
          <w:rFonts w:ascii="Courier New" w:hAnsi="Courier New" w:hint="default"/>
        </w:rPr>
      </w:lvl>
    </w:lvlOverride>
    <w:lvlOverride w:ilvl="2">
      <w:lvl w:ilvl="2">
        <w:start w:val="1"/>
        <w:numFmt w:val="bullet"/>
        <w:pStyle w:val="DFSVBullet3"/>
        <w:lvlText w:val=""/>
        <w:lvlJc w:val="left"/>
        <w:pPr>
          <w:ind w:left="1928" w:hanging="340"/>
        </w:pPr>
        <w:rPr>
          <w:rFonts w:ascii="Wingdings" w:hAnsi="Wingdings" w:hint="default"/>
        </w:rPr>
      </w:lvl>
    </w:lvlOverride>
    <w:lvlOverride w:ilvl="3">
      <w:lvl w:ilvl="3">
        <w:start w:val="1"/>
        <w:numFmt w:val="bullet"/>
        <w:lvlText w:val=""/>
        <w:lvlJc w:val="left"/>
        <w:pPr>
          <w:ind w:left="1440" w:hanging="360"/>
        </w:pPr>
        <w:rPr>
          <w:rFonts w:ascii="Symbol" w:hAnsi="Symbol" w:hint="default"/>
        </w:rPr>
      </w:lvl>
    </w:lvlOverride>
    <w:lvlOverride w:ilvl="4">
      <w:lvl w:ilvl="4">
        <w:start w:val="1"/>
        <w:numFmt w:val="bullet"/>
        <w:lvlText w:val=""/>
        <w:lvlJc w:val="left"/>
        <w:pPr>
          <w:ind w:left="1800" w:hanging="360"/>
        </w:pPr>
        <w:rPr>
          <w:rFonts w:ascii="Symbol" w:hAnsi="Symbol" w:hint="default"/>
        </w:rPr>
      </w:lvl>
    </w:lvlOverride>
    <w:lvlOverride w:ilvl="5">
      <w:lvl w:ilvl="5">
        <w:start w:val="1"/>
        <w:numFmt w:val="bullet"/>
        <w:lvlText w:val=""/>
        <w:lvlJc w:val="left"/>
        <w:pPr>
          <w:ind w:left="2160" w:hanging="360"/>
        </w:pPr>
        <w:rPr>
          <w:rFonts w:ascii="Wingdings" w:hAnsi="Wingdings" w:hint="default"/>
        </w:rPr>
      </w:lvl>
    </w:lvlOverride>
    <w:lvlOverride w:ilvl="6">
      <w:lvl w:ilvl="6">
        <w:start w:val="1"/>
        <w:numFmt w:val="bullet"/>
        <w:lvlText w:val=""/>
        <w:lvlJc w:val="left"/>
        <w:pPr>
          <w:ind w:left="2520" w:hanging="360"/>
        </w:pPr>
        <w:rPr>
          <w:rFonts w:ascii="Wingdings" w:hAnsi="Wingdings" w:hint="default"/>
        </w:rPr>
      </w:lvl>
    </w:lvlOverride>
    <w:lvlOverride w:ilvl="7">
      <w:lvl w:ilvl="7">
        <w:start w:val="1"/>
        <w:numFmt w:val="bullet"/>
        <w:lvlText w:val=""/>
        <w:lvlJc w:val="left"/>
        <w:pPr>
          <w:ind w:left="2880" w:hanging="360"/>
        </w:pPr>
        <w:rPr>
          <w:rFonts w:ascii="Symbol" w:hAnsi="Symbol" w:hint="default"/>
        </w:rPr>
      </w:lvl>
    </w:lvlOverride>
    <w:lvlOverride w:ilvl="8">
      <w:lvl w:ilvl="8">
        <w:start w:val="1"/>
        <w:numFmt w:val="bullet"/>
        <w:lvlText w:val=""/>
        <w:lvlJc w:val="left"/>
        <w:pPr>
          <w:ind w:left="3240" w:hanging="360"/>
        </w:pPr>
        <w:rPr>
          <w:rFonts w:ascii="Symbol" w:hAnsi="Symbol" w:hint="default"/>
        </w:rPr>
      </w:lvl>
    </w:lvlOverride>
  </w:num>
  <w:num w:numId="19">
    <w:abstractNumId w:val="12"/>
    <w:lvlOverride w:ilvl="0">
      <w:lvl w:ilvl="0">
        <w:start w:val="1"/>
        <w:numFmt w:val="bullet"/>
        <w:pStyle w:val="DFSVBullet1"/>
        <w:lvlText w:val="•"/>
        <w:lvlJc w:val="left"/>
        <w:pPr>
          <w:ind w:left="567" w:hanging="227"/>
        </w:pPr>
        <w:rPr>
          <w:rFonts w:ascii="Verdana" w:hAnsi="Verdana" w:hint="default"/>
          <w:color w:val="3F3F3F" w:themeColor="text1"/>
        </w:rPr>
      </w:lvl>
    </w:lvlOverride>
    <w:lvlOverride w:ilvl="1">
      <w:lvl w:ilvl="1">
        <w:start w:val="1"/>
        <w:numFmt w:val="bullet"/>
        <w:pStyle w:val="DFSVBullet2"/>
        <w:lvlText w:val="o"/>
        <w:lvlJc w:val="left"/>
        <w:pPr>
          <w:ind w:left="794" w:hanging="227"/>
        </w:pPr>
        <w:rPr>
          <w:rFonts w:ascii="Courier New" w:hAnsi="Courier New" w:hint="default"/>
        </w:rPr>
      </w:lvl>
    </w:lvlOverride>
    <w:lvlOverride w:ilvl="2">
      <w:lvl w:ilvl="2">
        <w:start w:val="1"/>
        <w:numFmt w:val="bullet"/>
        <w:pStyle w:val="DFSVBullet3"/>
        <w:lvlText w:val=""/>
        <w:lvlJc w:val="left"/>
        <w:pPr>
          <w:ind w:left="1134" w:hanging="340"/>
        </w:pPr>
        <w:rPr>
          <w:rFonts w:ascii="Wingdings" w:hAnsi="Wingdings" w:hint="default"/>
        </w:rPr>
      </w:lvl>
    </w:lvlOverride>
    <w:lvlOverride w:ilvl="3">
      <w:lvl w:ilvl="3">
        <w:start w:val="1"/>
        <w:numFmt w:val="bullet"/>
        <w:lvlText w:val=""/>
        <w:lvlJc w:val="left"/>
        <w:pPr>
          <w:ind w:left="1440" w:hanging="360"/>
        </w:pPr>
        <w:rPr>
          <w:rFonts w:ascii="Symbol" w:hAnsi="Symbol" w:hint="default"/>
        </w:rPr>
      </w:lvl>
    </w:lvlOverride>
    <w:lvlOverride w:ilvl="4">
      <w:lvl w:ilvl="4">
        <w:start w:val="1"/>
        <w:numFmt w:val="bullet"/>
        <w:lvlText w:val=""/>
        <w:lvlJc w:val="left"/>
        <w:pPr>
          <w:ind w:left="1800" w:hanging="360"/>
        </w:pPr>
        <w:rPr>
          <w:rFonts w:ascii="Symbol" w:hAnsi="Symbol" w:hint="default"/>
        </w:rPr>
      </w:lvl>
    </w:lvlOverride>
    <w:lvlOverride w:ilvl="5">
      <w:lvl w:ilvl="5">
        <w:start w:val="1"/>
        <w:numFmt w:val="bullet"/>
        <w:lvlText w:val=""/>
        <w:lvlJc w:val="left"/>
        <w:pPr>
          <w:ind w:left="2160" w:hanging="360"/>
        </w:pPr>
        <w:rPr>
          <w:rFonts w:ascii="Wingdings" w:hAnsi="Wingdings" w:hint="default"/>
        </w:rPr>
      </w:lvl>
    </w:lvlOverride>
    <w:lvlOverride w:ilvl="6">
      <w:lvl w:ilvl="6">
        <w:start w:val="1"/>
        <w:numFmt w:val="bullet"/>
        <w:lvlText w:val=""/>
        <w:lvlJc w:val="left"/>
        <w:pPr>
          <w:ind w:left="2520" w:hanging="360"/>
        </w:pPr>
        <w:rPr>
          <w:rFonts w:ascii="Wingdings" w:hAnsi="Wingdings" w:hint="default"/>
        </w:rPr>
      </w:lvl>
    </w:lvlOverride>
    <w:lvlOverride w:ilvl="7">
      <w:lvl w:ilvl="7">
        <w:start w:val="1"/>
        <w:numFmt w:val="bullet"/>
        <w:lvlText w:val=""/>
        <w:lvlJc w:val="left"/>
        <w:pPr>
          <w:ind w:left="2880" w:hanging="360"/>
        </w:pPr>
        <w:rPr>
          <w:rFonts w:ascii="Symbol" w:hAnsi="Symbol" w:hint="default"/>
        </w:rPr>
      </w:lvl>
    </w:lvlOverride>
    <w:lvlOverride w:ilvl="8">
      <w:lvl w:ilvl="8">
        <w:start w:val="1"/>
        <w:numFmt w:val="bullet"/>
        <w:lvlText w:val=""/>
        <w:lvlJc w:val="left"/>
        <w:pPr>
          <w:ind w:left="3240" w:hanging="360"/>
        </w:pPr>
        <w:rPr>
          <w:rFonts w:ascii="Symbol" w:hAnsi="Symbol"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proofState w:spelling="clean" w:grammar="clean"/>
  <w:attachedTemplate r:id="rId1"/>
  <w:documentProtection w:formatting="1" w:enforcement="0"/>
  <w:styleLockThem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1A50"/>
    <w:rsid w:val="00020832"/>
    <w:rsid w:val="000209D9"/>
    <w:rsid w:val="00021914"/>
    <w:rsid w:val="00024CE9"/>
    <w:rsid w:val="0003382B"/>
    <w:rsid w:val="00035BAD"/>
    <w:rsid w:val="000433C5"/>
    <w:rsid w:val="0007030D"/>
    <w:rsid w:val="00083FB1"/>
    <w:rsid w:val="00085FA5"/>
    <w:rsid w:val="000935F5"/>
    <w:rsid w:val="00097A39"/>
    <w:rsid w:val="000A186D"/>
    <w:rsid w:val="000A2CC2"/>
    <w:rsid w:val="000A5E94"/>
    <w:rsid w:val="000B05E7"/>
    <w:rsid w:val="000B384B"/>
    <w:rsid w:val="000C227B"/>
    <w:rsid w:val="000C2A09"/>
    <w:rsid w:val="000D0ADC"/>
    <w:rsid w:val="000D24A1"/>
    <w:rsid w:val="000D46BE"/>
    <w:rsid w:val="000D5D44"/>
    <w:rsid w:val="000E103C"/>
    <w:rsid w:val="000E60A2"/>
    <w:rsid w:val="000E67CC"/>
    <w:rsid w:val="000F3A58"/>
    <w:rsid w:val="000F3E0D"/>
    <w:rsid w:val="000F5169"/>
    <w:rsid w:val="0010233D"/>
    <w:rsid w:val="00105726"/>
    <w:rsid w:val="00121B3B"/>
    <w:rsid w:val="001225E5"/>
    <w:rsid w:val="00131AC2"/>
    <w:rsid w:val="00134801"/>
    <w:rsid w:val="0013650D"/>
    <w:rsid w:val="00140974"/>
    <w:rsid w:val="00160DF3"/>
    <w:rsid w:val="001628B6"/>
    <w:rsid w:val="00165AA4"/>
    <w:rsid w:val="00174984"/>
    <w:rsid w:val="001759EF"/>
    <w:rsid w:val="001769F5"/>
    <w:rsid w:val="001813C8"/>
    <w:rsid w:val="00181C60"/>
    <w:rsid w:val="001827B8"/>
    <w:rsid w:val="00183651"/>
    <w:rsid w:val="0019237A"/>
    <w:rsid w:val="001A19A9"/>
    <w:rsid w:val="001B3112"/>
    <w:rsid w:val="001B4E99"/>
    <w:rsid w:val="001B6B78"/>
    <w:rsid w:val="001B7044"/>
    <w:rsid w:val="001C653C"/>
    <w:rsid w:val="001C7868"/>
    <w:rsid w:val="001C7CE8"/>
    <w:rsid w:val="001D3FF7"/>
    <w:rsid w:val="001D436E"/>
    <w:rsid w:val="001F01F9"/>
    <w:rsid w:val="0020692F"/>
    <w:rsid w:val="00213321"/>
    <w:rsid w:val="002251E4"/>
    <w:rsid w:val="002343C0"/>
    <w:rsid w:val="00234849"/>
    <w:rsid w:val="00235FBB"/>
    <w:rsid w:val="002365FC"/>
    <w:rsid w:val="00236A0C"/>
    <w:rsid w:val="00253A51"/>
    <w:rsid w:val="00270D31"/>
    <w:rsid w:val="00273505"/>
    <w:rsid w:val="002746B4"/>
    <w:rsid w:val="00281950"/>
    <w:rsid w:val="00284E60"/>
    <w:rsid w:val="00287943"/>
    <w:rsid w:val="00294243"/>
    <w:rsid w:val="002B4E4B"/>
    <w:rsid w:val="002D56CF"/>
    <w:rsid w:val="002E33E3"/>
    <w:rsid w:val="002E6940"/>
    <w:rsid w:val="002F1372"/>
    <w:rsid w:val="002F37DB"/>
    <w:rsid w:val="002F3F8C"/>
    <w:rsid w:val="00307A50"/>
    <w:rsid w:val="00310E2D"/>
    <w:rsid w:val="00325892"/>
    <w:rsid w:val="00333941"/>
    <w:rsid w:val="0035047E"/>
    <w:rsid w:val="00354BA2"/>
    <w:rsid w:val="00361314"/>
    <w:rsid w:val="00362ECD"/>
    <w:rsid w:val="0036533B"/>
    <w:rsid w:val="00372E64"/>
    <w:rsid w:val="003818F3"/>
    <w:rsid w:val="00383AAA"/>
    <w:rsid w:val="00383D96"/>
    <w:rsid w:val="0038607B"/>
    <w:rsid w:val="00387801"/>
    <w:rsid w:val="00390226"/>
    <w:rsid w:val="0039263B"/>
    <w:rsid w:val="00394650"/>
    <w:rsid w:val="00396C01"/>
    <w:rsid w:val="0039790F"/>
    <w:rsid w:val="003A1A50"/>
    <w:rsid w:val="003A696A"/>
    <w:rsid w:val="003B0804"/>
    <w:rsid w:val="003B0A6C"/>
    <w:rsid w:val="003B30E5"/>
    <w:rsid w:val="003B4D4E"/>
    <w:rsid w:val="003C499C"/>
    <w:rsid w:val="003C4B8A"/>
    <w:rsid w:val="003D2B3B"/>
    <w:rsid w:val="003D30AF"/>
    <w:rsid w:val="003D38D2"/>
    <w:rsid w:val="00404FF6"/>
    <w:rsid w:val="00405AB4"/>
    <w:rsid w:val="00411564"/>
    <w:rsid w:val="0041521E"/>
    <w:rsid w:val="00421D89"/>
    <w:rsid w:val="00425302"/>
    <w:rsid w:val="00440EBE"/>
    <w:rsid w:val="0044464B"/>
    <w:rsid w:val="00444919"/>
    <w:rsid w:val="00444B85"/>
    <w:rsid w:val="00445B30"/>
    <w:rsid w:val="00453E58"/>
    <w:rsid w:val="00460CEA"/>
    <w:rsid w:val="00460D69"/>
    <w:rsid w:val="00461ABD"/>
    <w:rsid w:val="00462D12"/>
    <w:rsid w:val="00463D3A"/>
    <w:rsid w:val="00471C72"/>
    <w:rsid w:val="004758B0"/>
    <w:rsid w:val="00483D15"/>
    <w:rsid w:val="00484BC8"/>
    <w:rsid w:val="004862A9"/>
    <w:rsid w:val="00490B5A"/>
    <w:rsid w:val="00491D3B"/>
    <w:rsid w:val="00492534"/>
    <w:rsid w:val="00496B40"/>
    <w:rsid w:val="004A175B"/>
    <w:rsid w:val="004A6B67"/>
    <w:rsid w:val="004B7670"/>
    <w:rsid w:val="004C51E7"/>
    <w:rsid w:val="004C722B"/>
    <w:rsid w:val="004D18FD"/>
    <w:rsid w:val="004D74F1"/>
    <w:rsid w:val="004E5FEF"/>
    <w:rsid w:val="004F345D"/>
    <w:rsid w:val="005065BC"/>
    <w:rsid w:val="00507AE1"/>
    <w:rsid w:val="00513119"/>
    <w:rsid w:val="005162B6"/>
    <w:rsid w:val="00521313"/>
    <w:rsid w:val="005269F1"/>
    <w:rsid w:val="005429F1"/>
    <w:rsid w:val="0056074F"/>
    <w:rsid w:val="00564EA1"/>
    <w:rsid w:val="00577396"/>
    <w:rsid w:val="005834BE"/>
    <w:rsid w:val="005852FD"/>
    <w:rsid w:val="00591573"/>
    <w:rsid w:val="005A0681"/>
    <w:rsid w:val="005B075C"/>
    <w:rsid w:val="005B35EC"/>
    <w:rsid w:val="005B494F"/>
    <w:rsid w:val="005B52BC"/>
    <w:rsid w:val="005C269C"/>
    <w:rsid w:val="005D004A"/>
    <w:rsid w:val="005E2953"/>
    <w:rsid w:val="00600400"/>
    <w:rsid w:val="00606A1F"/>
    <w:rsid w:val="0062051A"/>
    <w:rsid w:val="00624442"/>
    <w:rsid w:val="00632FC7"/>
    <w:rsid w:val="006440DB"/>
    <w:rsid w:val="00645DDC"/>
    <w:rsid w:val="00650DFD"/>
    <w:rsid w:val="00653CF5"/>
    <w:rsid w:val="00662B45"/>
    <w:rsid w:val="006847B8"/>
    <w:rsid w:val="00686849"/>
    <w:rsid w:val="006A1125"/>
    <w:rsid w:val="006B25DA"/>
    <w:rsid w:val="006B3B11"/>
    <w:rsid w:val="006C1BCA"/>
    <w:rsid w:val="006E1489"/>
    <w:rsid w:val="006E4F68"/>
    <w:rsid w:val="006F2304"/>
    <w:rsid w:val="00732034"/>
    <w:rsid w:val="0073273E"/>
    <w:rsid w:val="00737C4B"/>
    <w:rsid w:val="007404DA"/>
    <w:rsid w:val="00740B2E"/>
    <w:rsid w:val="007535AC"/>
    <w:rsid w:val="007562BD"/>
    <w:rsid w:val="007749FD"/>
    <w:rsid w:val="00775532"/>
    <w:rsid w:val="007927A4"/>
    <w:rsid w:val="007A1C56"/>
    <w:rsid w:val="007B3DB3"/>
    <w:rsid w:val="007B709A"/>
    <w:rsid w:val="007C0390"/>
    <w:rsid w:val="007C070E"/>
    <w:rsid w:val="007C52BB"/>
    <w:rsid w:val="007E22A6"/>
    <w:rsid w:val="007E535C"/>
    <w:rsid w:val="007E6C18"/>
    <w:rsid w:val="007E6C61"/>
    <w:rsid w:val="007F762C"/>
    <w:rsid w:val="008128EE"/>
    <w:rsid w:val="00814592"/>
    <w:rsid w:val="008212F2"/>
    <w:rsid w:val="00822A91"/>
    <w:rsid w:val="00835304"/>
    <w:rsid w:val="0083676E"/>
    <w:rsid w:val="0083788A"/>
    <w:rsid w:val="008404AE"/>
    <w:rsid w:val="0084329B"/>
    <w:rsid w:val="008442F2"/>
    <w:rsid w:val="00851256"/>
    <w:rsid w:val="00852962"/>
    <w:rsid w:val="0085442D"/>
    <w:rsid w:val="00855DB5"/>
    <w:rsid w:val="00876181"/>
    <w:rsid w:val="0088706E"/>
    <w:rsid w:val="008A1EA3"/>
    <w:rsid w:val="008B1FED"/>
    <w:rsid w:val="008C734E"/>
    <w:rsid w:val="008D12FC"/>
    <w:rsid w:val="008D1C85"/>
    <w:rsid w:val="008D43EB"/>
    <w:rsid w:val="008D4C2F"/>
    <w:rsid w:val="008D673F"/>
    <w:rsid w:val="008D78F5"/>
    <w:rsid w:val="008E0CF6"/>
    <w:rsid w:val="008E217F"/>
    <w:rsid w:val="008E28C9"/>
    <w:rsid w:val="008E28F4"/>
    <w:rsid w:val="008E4C2D"/>
    <w:rsid w:val="008F1CBB"/>
    <w:rsid w:val="0090196E"/>
    <w:rsid w:val="00907474"/>
    <w:rsid w:val="00915C96"/>
    <w:rsid w:val="00922BDF"/>
    <w:rsid w:val="00925EE6"/>
    <w:rsid w:val="009327FE"/>
    <w:rsid w:val="009328A8"/>
    <w:rsid w:val="00936F94"/>
    <w:rsid w:val="009372ED"/>
    <w:rsid w:val="00940118"/>
    <w:rsid w:val="00945BF0"/>
    <w:rsid w:val="00946939"/>
    <w:rsid w:val="00952543"/>
    <w:rsid w:val="0095472D"/>
    <w:rsid w:val="00957D20"/>
    <w:rsid w:val="0097054F"/>
    <w:rsid w:val="00982C91"/>
    <w:rsid w:val="00984B41"/>
    <w:rsid w:val="009958BA"/>
    <w:rsid w:val="009A27D2"/>
    <w:rsid w:val="009B5679"/>
    <w:rsid w:val="009B73DA"/>
    <w:rsid w:val="009C01EB"/>
    <w:rsid w:val="009C4DCF"/>
    <w:rsid w:val="009D21E5"/>
    <w:rsid w:val="009D449A"/>
    <w:rsid w:val="009D5F13"/>
    <w:rsid w:val="009E3B8E"/>
    <w:rsid w:val="009E735D"/>
    <w:rsid w:val="009F273E"/>
    <w:rsid w:val="00A05111"/>
    <w:rsid w:val="00A12083"/>
    <w:rsid w:val="00A17F7F"/>
    <w:rsid w:val="00A21EAD"/>
    <w:rsid w:val="00A22D08"/>
    <w:rsid w:val="00A27CB2"/>
    <w:rsid w:val="00A55567"/>
    <w:rsid w:val="00A61F04"/>
    <w:rsid w:val="00A66503"/>
    <w:rsid w:val="00A84615"/>
    <w:rsid w:val="00A9040C"/>
    <w:rsid w:val="00A92B5F"/>
    <w:rsid w:val="00A94234"/>
    <w:rsid w:val="00A94AAF"/>
    <w:rsid w:val="00A96A37"/>
    <w:rsid w:val="00A9798E"/>
    <w:rsid w:val="00AA2DB0"/>
    <w:rsid w:val="00AA799C"/>
    <w:rsid w:val="00AB79F5"/>
    <w:rsid w:val="00AC08BC"/>
    <w:rsid w:val="00AC0DA1"/>
    <w:rsid w:val="00AC3F51"/>
    <w:rsid w:val="00AE4B24"/>
    <w:rsid w:val="00AE5277"/>
    <w:rsid w:val="00AF3D1E"/>
    <w:rsid w:val="00AF61EB"/>
    <w:rsid w:val="00B0196A"/>
    <w:rsid w:val="00B036B6"/>
    <w:rsid w:val="00B04138"/>
    <w:rsid w:val="00B06EC3"/>
    <w:rsid w:val="00B222FE"/>
    <w:rsid w:val="00B23D41"/>
    <w:rsid w:val="00B24FF9"/>
    <w:rsid w:val="00B413FC"/>
    <w:rsid w:val="00B6070C"/>
    <w:rsid w:val="00B61858"/>
    <w:rsid w:val="00B63090"/>
    <w:rsid w:val="00B76465"/>
    <w:rsid w:val="00B90DB1"/>
    <w:rsid w:val="00B96877"/>
    <w:rsid w:val="00BB3405"/>
    <w:rsid w:val="00BB68C7"/>
    <w:rsid w:val="00BC062B"/>
    <w:rsid w:val="00BD1FC1"/>
    <w:rsid w:val="00BD42CE"/>
    <w:rsid w:val="00BD5F89"/>
    <w:rsid w:val="00BE2A9D"/>
    <w:rsid w:val="00BF664D"/>
    <w:rsid w:val="00C002F0"/>
    <w:rsid w:val="00C01FEB"/>
    <w:rsid w:val="00C04403"/>
    <w:rsid w:val="00C0467B"/>
    <w:rsid w:val="00C07BB5"/>
    <w:rsid w:val="00C20791"/>
    <w:rsid w:val="00C23982"/>
    <w:rsid w:val="00C241EB"/>
    <w:rsid w:val="00C256BF"/>
    <w:rsid w:val="00C349E2"/>
    <w:rsid w:val="00C4001D"/>
    <w:rsid w:val="00C57DF3"/>
    <w:rsid w:val="00C6550F"/>
    <w:rsid w:val="00C675C4"/>
    <w:rsid w:val="00C67646"/>
    <w:rsid w:val="00C83E85"/>
    <w:rsid w:val="00C903AB"/>
    <w:rsid w:val="00CA703F"/>
    <w:rsid w:val="00CB14F5"/>
    <w:rsid w:val="00CB57FA"/>
    <w:rsid w:val="00CE694A"/>
    <w:rsid w:val="00D05C20"/>
    <w:rsid w:val="00D10996"/>
    <w:rsid w:val="00D12A3D"/>
    <w:rsid w:val="00D12C23"/>
    <w:rsid w:val="00D13E3B"/>
    <w:rsid w:val="00D14EA6"/>
    <w:rsid w:val="00D22A90"/>
    <w:rsid w:val="00D24846"/>
    <w:rsid w:val="00D25C8E"/>
    <w:rsid w:val="00D35D81"/>
    <w:rsid w:val="00D40E48"/>
    <w:rsid w:val="00D414AB"/>
    <w:rsid w:val="00D44927"/>
    <w:rsid w:val="00D45EF8"/>
    <w:rsid w:val="00D551E3"/>
    <w:rsid w:val="00D6142D"/>
    <w:rsid w:val="00D7582B"/>
    <w:rsid w:val="00D8243C"/>
    <w:rsid w:val="00D85162"/>
    <w:rsid w:val="00D86B7A"/>
    <w:rsid w:val="00D96071"/>
    <w:rsid w:val="00DA04A9"/>
    <w:rsid w:val="00DA4F0E"/>
    <w:rsid w:val="00DA70C9"/>
    <w:rsid w:val="00DB0940"/>
    <w:rsid w:val="00DB414A"/>
    <w:rsid w:val="00DB4C93"/>
    <w:rsid w:val="00DC0971"/>
    <w:rsid w:val="00DC239C"/>
    <w:rsid w:val="00DC2E2E"/>
    <w:rsid w:val="00DC7EBB"/>
    <w:rsid w:val="00DD0F16"/>
    <w:rsid w:val="00DD31FD"/>
    <w:rsid w:val="00DD575F"/>
    <w:rsid w:val="00DE1FC6"/>
    <w:rsid w:val="00DE56C7"/>
    <w:rsid w:val="00DE6155"/>
    <w:rsid w:val="00DE7A5F"/>
    <w:rsid w:val="00DF1BD1"/>
    <w:rsid w:val="00DF2619"/>
    <w:rsid w:val="00E0064C"/>
    <w:rsid w:val="00E1215A"/>
    <w:rsid w:val="00E24BFD"/>
    <w:rsid w:val="00E27D0B"/>
    <w:rsid w:val="00E3201C"/>
    <w:rsid w:val="00E34BAD"/>
    <w:rsid w:val="00E60F84"/>
    <w:rsid w:val="00E6514D"/>
    <w:rsid w:val="00E65355"/>
    <w:rsid w:val="00E66768"/>
    <w:rsid w:val="00E66937"/>
    <w:rsid w:val="00E706D8"/>
    <w:rsid w:val="00E708A1"/>
    <w:rsid w:val="00E73A52"/>
    <w:rsid w:val="00E73EC6"/>
    <w:rsid w:val="00E76470"/>
    <w:rsid w:val="00E7688C"/>
    <w:rsid w:val="00E76A46"/>
    <w:rsid w:val="00E8575F"/>
    <w:rsid w:val="00E8737A"/>
    <w:rsid w:val="00E95AC8"/>
    <w:rsid w:val="00EA234C"/>
    <w:rsid w:val="00EA2657"/>
    <w:rsid w:val="00EA4EDA"/>
    <w:rsid w:val="00EB2235"/>
    <w:rsid w:val="00EB385A"/>
    <w:rsid w:val="00EC1211"/>
    <w:rsid w:val="00EC15A6"/>
    <w:rsid w:val="00ED2C41"/>
    <w:rsid w:val="00ED583F"/>
    <w:rsid w:val="00ED678C"/>
    <w:rsid w:val="00ED7574"/>
    <w:rsid w:val="00EE2C7B"/>
    <w:rsid w:val="00EE6FF5"/>
    <w:rsid w:val="00EF2CF2"/>
    <w:rsid w:val="00F17334"/>
    <w:rsid w:val="00F24F36"/>
    <w:rsid w:val="00F30803"/>
    <w:rsid w:val="00F30AE3"/>
    <w:rsid w:val="00F41B28"/>
    <w:rsid w:val="00F437FF"/>
    <w:rsid w:val="00F544BF"/>
    <w:rsid w:val="00F55279"/>
    <w:rsid w:val="00F555D7"/>
    <w:rsid w:val="00F56171"/>
    <w:rsid w:val="00F602EF"/>
    <w:rsid w:val="00F7050F"/>
    <w:rsid w:val="00F77B4A"/>
    <w:rsid w:val="00F804C2"/>
    <w:rsid w:val="00F825E4"/>
    <w:rsid w:val="00F959B0"/>
    <w:rsid w:val="00FB14A4"/>
    <w:rsid w:val="00FC1968"/>
    <w:rsid w:val="00FD1184"/>
    <w:rsid w:val="00FE24DE"/>
    <w:rsid w:val="00FF35D8"/>
    <w:rsid w:val="00FF6A2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D8AF88E"/>
  <w15:chartTrackingRefBased/>
  <w15:docId w15:val="{52734D79-E4D7-4FC7-89D0-3EAA4F5BA3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color w:val="3F3F3F" w:themeColor="text1"/>
        <w:lang w:val="en-AU" w:eastAsia="en-US" w:bidi="ar-SA"/>
      </w:rPr>
    </w:rPrDefault>
    <w:pPrDefault>
      <w:pPr>
        <w:spacing w:after="1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5B52BC"/>
    <w:pPr>
      <w:spacing w:after="0"/>
    </w:pPr>
  </w:style>
  <w:style w:type="paragraph" w:styleId="Heading1">
    <w:name w:val="heading 1"/>
    <w:basedOn w:val="Normal"/>
    <w:next w:val="Normal"/>
    <w:link w:val="Heading1Char"/>
    <w:uiPriority w:val="9"/>
    <w:semiHidden/>
    <w:qFormat/>
    <w:rsid w:val="00165AA4"/>
    <w:pPr>
      <w:spacing w:after="1080"/>
      <w:outlineLvl w:val="0"/>
    </w:pPr>
    <w:rPr>
      <w:color w:val="004D7D" w:themeColor="text2"/>
      <w:sz w:val="56"/>
      <w:szCs w:val="56"/>
    </w:rPr>
  </w:style>
  <w:style w:type="paragraph" w:styleId="Heading2">
    <w:name w:val="heading 2"/>
    <w:basedOn w:val="Normal"/>
    <w:next w:val="Normal"/>
    <w:link w:val="Heading2Char"/>
    <w:uiPriority w:val="9"/>
    <w:semiHidden/>
    <w:qFormat/>
    <w:rsid w:val="00165AA4"/>
    <w:pPr>
      <w:pBdr>
        <w:top w:val="single" w:sz="4" w:space="6" w:color="004D7D" w:themeColor="text2"/>
        <w:bottom w:val="single" w:sz="4" w:space="6" w:color="004D7D" w:themeColor="text2"/>
      </w:pBdr>
      <w:spacing w:before="120"/>
      <w:outlineLvl w:val="1"/>
    </w:pPr>
  </w:style>
  <w:style w:type="paragraph" w:styleId="Heading3">
    <w:name w:val="heading 3"/>
    <w:basedOn w:val="Normal"/>
    <w:next w:val="Normal"/>
    <w:link w:val="Heading3Char"/>
    <w:uiPriority w:val="9"/>
    <w:semiHidden/>
    <w:qFormat/>
    <w:rsid w:val="009E3B8E"/>
    <w:pPr>
      <w:keepNext/>
      <w:keepLines/>
      <w:spacing w:after="480"/>
      <w:outlineLvl w:val="2"/>
    </w:pPr>
    <w:rPr>
      <w:rFonts w:asciiTheme="majorHAnsi" w:eastAsiaTheme="majorEastAsia" w:hAnsiTheme="majorHAnsi" w:cstheme="majorBidi"/>
      <w:sz w:val="28"/>
      <w:szCs w:val="24"/>
    </w:rPr>
  </w:style>
  <w:style w:type="paragraph" w:styleId="Heading4">
    <w:name w:val="heading 4"/>
    <w:basedOn w:val="Normal"/>
    <w:next w:val="Normal"/>
    <w:link w:val="Heading4Char"/>
    <w:uiPriority w:val="9"/>
    <w:semiHidden/>
    <w:qFormat/>
    <w:rsid w:val="00AE4B24"/>
    <w:pPr>
      <w:keepNext/>
      <w:keepLines/>
      <w:spacing w:before="40"/>
      <w:outlineLvl w:val="3"/>
    </w:pPr>
    <w:rPr>
      <w:rFonts w:asciiTheme="majorHAnsi" w:eastAsiaTheme="majorEastAsia" w:hAnsiTheme="majorHAnsi" w:cstheme="majorBidi"/>
      <w:i/>
      <w:iCs/>
      <w:color w:val="0081B3" w:themeColor="accent1" w:themeShade="BF"/>
    </w:rPr>
  </w:style>
  <w:style w:type="paragraph" w:styleId="Heading5">
    <w:name w:val="heading 5"/>
    <w:basedOn w:val="Normal"/>
    <w:next w:val="Normal"/>
    <w:link w:val="Heading5Char"/>
    <w:uiPriority w:val="9"/>
    <w:semiHidden/>
    <w:qFormat/>
    <w:rsid w:val="00AE4B24"/>
    <w:pPr>
      <w:keepNext/>
      <w:keepLines/>
      <w:spacing w:before="40"/>
      <w:outlineLvl w:val="4"/>
    </w:pPr>
    <w:rPr>
      <w:rFonts w:asciiTheme="majorHAnsi" w:eastAsiaTheme="majorEastAsia" w:hAnsiTheme="majorHAnsi" w:cstheme="majorBidi"/>
      <w:color w:val="0081B3" w:themeColor="accent1" w:themeShade="BF"/>
    </w:rPr>
  </w:style>
  <w:style w:type="paragraph" w:styleId="Heading6">
    <w:name w:val="heading 6"/>
    <w:basedOn w:val="Normal"/>
    <w:next w:val="Normal"/>
    <w:link w:val="Heading6Char"/>
    <w:uiPriority w:val="9"/>
    <w:semiHidden/>
    <w:unhideWhenUsed/>
    <w:qFormat/>
    <w:rsid w:val="00AE4B24"/>
    <w:pPr>
      <w:keepNext/>
      <w:keepLines/>
      <w:spacing w:before="40"/>
      <w:outlineLvl w:val="5"/>
    </w:pPr>
    <w:rPr>
      <w:rFonts w:asciiTheme="majorHAnsi" w:eastAsiaTheme="majorEastAsia" w:hAnsiTheme="majorHAnsi" w:cstheme="majorBidi"/>
      <w:color w:val="005677" w:themeColor="accent1" w:themeShade="7F"/>
    </w:rPr>
  </w:style>
  <w:style w:type="paragraph" w:styleId="Heading7">
    <w:name w:val="heading 7"/>
    <w:basedOn w:val="Normal"/>
    <w:next w:val="Normal"/>
    <w:link w:val="Heading7Char"/>
    <w:uiPriority w:val="9"/>
    <w:semiHidden/>
    <w:unhideWhenUsed/>
    <w:qFormat/>
    <w:rsid w:val="00AE4B24"/>
    <w:pPr>
      <w:keepNext/>
      <w:keepLines/>
      <w:spacing w:before="40"/>
      <w:outlineLvl w:val="6"/>
    </w:pPr>
    <w:rPr>
      <w:rFonts w:asciiTheme="majorHAnsi" w:eastAsiaTheme="majorEastAsia" w:hAnsiTheme="majorHAnsi" w:cstheme="majorBidi"/>
      <w:i/>
      <w:iCs/>
      <w:color w:val="005677" w:themeColor="accent1" w:themeShade="7F"/>
    </w:rPr>
  </w:style>
  <w:style w:type="paragraph" w:styleId="Heading8">
    <w:name w:val="heading 8"/>
    <w:basedOn w:val="Normal"/>
    <w:next w:val="Normal"/>
    <w:link w:val="Heading8Char"/>
    <w:uiPriority w:val="9"/>
    <w:semiHidden/>
    <w:unhideWhenUsed/>
    <w:qFormat/>
    <w:rsid w:val="00AE4B24"/>
    <w:pPr>
      <w:keepNext/>
      <w:keepLines/>
      <w:spacing w:before="40"/>
      <w:outlineLvl w:val="7"/>
    </w:pPr>
    <w:rPr>
      <w:rFonts w:asciiTheme="majorHAnsi" w:eastAsiaTheme="majorEastAsia" w:hAnsiTheme="majorHAnsi" w:cstheme="majorBidi"/>
      <w:color w:val="5C5C5C" w:themeColor="text1" w:themeTint="D8"/>
      <w:sz w:val="21"/>
      <w:szCs w:val="21"/>
    </w:rPr>
  </w:style>
  <w:style w:type="paragraph" w:styleId="Heading9">
    <w:name w:val="heading 9"/>
    <w:basedOn w:val="Normal"/>
    <w:next w:val="Normal"/>
    <w:link w:val="Heading9Char"/>
    <w:uiPriority w:val="9"/>
    <w:semiHidden/>
    <w:unhideWhenUsed/>
    <w:qFormat/>
    <w:rsid w:val="00AE4B24"/>
    <w:pPr>
      <w:keepNext/>
      <w:keepLines/>
      <w:spacing w:before="40"/>
      <w:outlineLvl w:val="8"/>
    </w:pPr>
    <w:rPr>
      <w:rFonts w:asciiTheme="majorHAnsi" w:eastAsiaTheme="majorEastAsia" w:hAnsiTheme="majorHAnsi" w:cstheme="majorBidi"/>
      <w:i/>
      <w:iCs/>
      <w:color w:val="5C5C5C"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165AA4"/>
    <w:pPr>
      <w:tabs>
        <w:tab w:val="center" w:pos="4513"/>
        <w:tab w:val="right" w:pos="9026"/>
      </w:tabs>
    </w:pPr>
  </w:style>
  <w:style w:type="character" w:customStyle="1" w:styleId="HeaderChar">
    <w:name w:val="Header Char"/>
    <w:basedOn w:val="DefaultParagraphFont"/>
    <w:link w:val="Header"/>
    <w:uiPriority w:val="99"/>
    <w:semiHidden/>
    <w:rsid w:val="006E1489"/>
    <w:rPr>
      <w:color w:val="3F3F3F" w:themeColor="text1"/>
      <w:sz w:val="18"/>
    </w:rPr>
  </w:style>
  <w:style w:type="paragraph" w:styleId="Footer">
    <w:name w:val="footer"/>
    <w:basedOn w:val="Normal"/>
    <w:link w:val="FooterChar"/>
    <w:uiPriority w:val="99"/>
    <w:semiHidden/>
    <w:rsid w:val="00165AA4"/>
    <w:pPr>
      <w:tabs>
        <w:tab w:val="center" w:pos="4513"/>
        <w:tab w:val="right" w:pos="9026"/>
      </w:tabs>
    </w:pPr>
  </w:style>
  <w:style w:type="character" w:customStyle="1" w:styleId="FooterChar">
    <w:name w:val="Footer Char"/>
    <w:basedOn w:val="DefaultParagraphFont"/>
    <w:link w:val="Footer"/>
    <w:uiPriority w:val="99"/>
    <w:semiHidden/>
    <w:rsid w:val="008F1CBB"/>
    <w:rPr>
      <w:color w:val="3F3F3F" w:themeColor="text1"/>
      <w:sz w:val="18"/>
    </w:rPr>
  </w:style>
  <w:style w:type="character" w:customStyle="1" w:styleId="Heading1Char">
    <w:name w:val="Heading 1 Char"/>
    <w:basedOn w:val="DefaultParagraphFont"/>
    <w:link w:val="Heading1"/>
    <w:uiPriority w:val="9"/>
    <w:semiHidden/>
    <w:rsid w:val="008128EE"/>
    <w:rPr>
      <w:color w:val="004D7D" w:themeColor="text2"/>
      <w:sz w:val="56"/>
      <w:szCs w:val="56"/>
    </w:rPr>
  </w:style>
  <w:style w:type="character" w:customStyle="1" w:styleId="Heading2Char">
    <w:name w:val="Heading 2 Char"/>
    <w:basedOn w:val="DefaultParagraphFont"/>
    <w:link w:val="Heading2"/>
    <w:uiPriority w:val="9"/>
    <w:semiHidden/>
    <w:rsid w:val="008128EE"/>
    <w:rPr>
      <w:color w:val="3F3F3F" w:themeColor="text1"/>
      <w:sz w:val="20"/>
      <w:szCs w:val="20"/>
    </w:rPr>
  </w:style>
  <w:style w:type="table" w:styleId="TableGrid">
    <w:name w:val="Table Grid"/>
    <w:basedOn w:val="TableNormal"/>
    <w:uiPriority w:val="59"/>
    <w:rsid w:val="00A96A37"/>
    <w:pPr>
      <w:spacing w:after="0"/>
    </w:pPr>
    <w:tblPr>
      <w:tblBorders>
        <w:top w:val="single" w:sz="4" w:space="0" w:color="004D7D" w:themeColor="text2"/>
        <w:bottom w:val="single" w:sz="4" w:space="0" w:color="004D7D" w:themeColor="text2"/>
        <w:insideH w:val="single" w:sz="4" w:space="0" w:color="004D7D" w:themeColor="text2"/>
      </w:tblBorders>
      <w:tblCellMar>
        <w:top w:w="142" w:type="dxa"/>
        <w:left w:w="0" w:type="dxa"/>
        <w:bottom w:w="142" w:type="dxa"/>
        <w:right w:w="0" w:type="dxa"/>
      </w:tblCellMar>
    </w:tblPr>
    <w:tblStylePr w:type="firstCol">
      <w:rPr>
        <w:rFonts w:asciiTheme="minorHAnsi" w:hAnsiTheme="minorHAnsi"/>
        <w:color w:val="004D7D" w:themeColor="text2"/>
        <w:sz w:val="20"/>
      </w:rPr>
    </w:tblStylePr>
  </w:style>
  <w:style w:type="paragraph" w:styleId="BalloonText">
    <w:name w:val="Balloon Text"/>
    <w:basedOn w:val="Normal"/>
    <w:link w:val="BalloonTextChar"/>
    <w:uiPriority w:val="99"/>
    <w:semiHidden/>
    <w:unhideWhenUsed/>
    <w:rsid w:val="008E4C2D"/>
    <w:rPr>
      <w:rFonts w:ascii="Segoe UI" w:hAnsi="Segoe UI" w:cs="Segoe UI"/>
      <w:szCs w:val="18"/>
    </w:rPr>
  </w:style>
  <w:style w:type="character" w:customStyle="1" w:styleId="BalloonTextChar">
    <w:name w:val="Balloon Text Char"/>
    <w:basedOn w:val="DefaultParagraphFont"/>
    <w:link w:val="BalloonText"/>
    <w:uiPriority w:val="99"/>
    <w:semiHidden/>
    <w:rsid w:val="008E4C2D"/>
    <w:rPr>
      <w:rFonts w:ascii="Segoe UI" w:hAnsi="Segoe UI" w:cs="Segoe UI"/>
      <w:sz w:val="18"/>
      <w:szCs w:val="18"/>
    </w:rPr>
  </w:style>
  <w:style w:type="paragraph" w:customStyle="1" w:styleId="DFSVHeadingTableBody">
    <w:name w:val="DFSV Heading Table Body"/>
    <w:basedOn w:val="Normal"/>
    <w:uiPriority w:val="5"/>
    <w:semiHidden/>
    <w:qFormat/>
    <w:rsid w:val="00461ABD"/>
  </w:style>
  <w:style w:type="paragraph" w:customStyle="1" w:styleId="DFSVNumberedlist1">
    <w:name w:val="DFSV Numbered list1"/>
    <w:basedOn w:val="Normal"/>
    <w:uiPriority w:val="3"/>
    <w:qFormat/>
    <w:rsid w:val="00DE7A5F"/>
    <w:pPr>
      <w:numPr>
        <w:numId w:val="16"/>
      </w:numPr>
      <w:spacing w:before="240"/>
      <w:ind w:left="709" w:hanging="709"/>
    </w:pPr>
    <w:rPr>
      <w:b/>
      <w:color w:val="004D7D" w:themeColor="text2"/>
      <w:sz w:val="24"/>
    </w:rPr>
  </w:style>
  <w:style w:type="character" w:styleId="Hyperlink">
    <w:name w:val="Hyperlink"/>
    <w:basedOn w:val="DefaultParagraphFont"/>
    <w:uiPriority w:val="99"/>
    <w:semiHidden/>
    <w:rsid w:val="0088706E"/>
    <w:rPr>
      <w:color w:val="3F3F3F" w:themeColor="text1"/>
      <w:u w:val="none"/>
    </w:rPr>
  </w:style>
  <w:style w:type="character" w:styleId="UnresolvedMention">
    <w:name w:val="Unresolved Mention"/>
    <w:basedOn w:val="DefaultParagraphFont"/>
    <w:uiPriority w:val="99"/>
    <w:semiHidden/>
    <w:unhideWhenUsed/>
    <w:rsid w:val="00404FF6"/>
    <w:rPr>
      <w:color w:val="808080"/>
      <w:shd w:val="clear" w:color="auto" w:fill="E6E6E6"/>
    </w:rPr>
  </w:style>
  <w:style w:type="character" w:styleId="CommentReference">
    <w:name w:val="annotation reference"/>
    <w:basedOn w:val="DefaultParagraphFont"/>
    <w:uiPriority w:val="99"/>
    <w:semiHidden/>
    <w:unhideWhenUsed/>
    <w:rsid w:val="003B4D4E"/>
    <w:rPr>
      <w:sz w:val="16"/>
      <w:szCs w:val="16"/>
    </w:rPr>
  </w:style>
  <w:style w:type="paragraph" w:styleId="CommentText">
    <w:name w:val="annotation text"/>
    <w:basedOn w:val="Normal"/>
    <w:link w:val="CommentTextChar"/>
    <w:uiPriority w:val="99"/>
    <w:semiHidden/>
    <w:unhideWhenUsed/>
    <w:rsid w:val="003B4D4E"/>
  </w:style>
  <w:style w:type="character" w:customStyle="1" w:styleId="CommentTextChar">
    <w:name w:val="Comment Text Char"/>
    <w:basedOn w:val="DefaultParagraphFont"/>
    <w:link w:val="CommentText"/>
    <w:uiPriority w:val="99"/>
    <w:semiHidden/>
    <w:rsid w:val="003B4D4E"/>
    <w:rPr>
      <w:sz w:val="20"/>
      <w:szCs w:val="20"/>
    </w:rPr>
  </w:style>
  <w:style w:type="paragraph" w:styleId="CommentSubject">
    <w:name w:val="annotation subject"/>
    <w:basedOn w:val="CommentText"/>
    <w:next w:val="CommentText"/>
    <w:link w:val="CommentSubjectChar"/>
    <w:uiPriority w:val="99"/>
    <w:semiHidden/>
    <w:unhideWhenUsed/>
    <w:rsid w:val="003B4D4E"/>
    <w:rPr>
      <w:b/>
      <w:bCs/>
    </w:rPr>
  </w:style>
  <w:style w:type="character" w:customStyle="1" w:styleId="CommentSubjectChar">
    <w:name w:val="Comment Subject Char"/>
    <w:basedOn w:val="CommentTextChar"/>
    <w:link w:val="CommentSubject"/>
    <w:uiPriority w:val="99"/>
    <w:semiHidden/>
    <w:rsid w:val="003B4D4E"/>
    <w:rPr>
      <w:b/>
      <w:bCs/>
      <w:sz w:val="20"/>
      <w:szCs w:val="20"/>
    </w:rPr>
  </w:style>
  <w:style w:type="paragraph" w:styleId="ListBullet2">
    <w:name w:val="List Bullet 2"/>
    <w:basedOn w:val="ListBullet"/>
    <w:uiPriority w:val="99"/>
    <w:semiHidden/>
    <w:rsid w:val="00F55279"/>
  </w:style>
  <w:style w:type="character" w:styleId="FollowedHyperlink">
    <w:name w:val="FollowedHyperlink"/>
    <w:basedOn w:val="DefaultParagraphFont"/>
    <w:uiPriority w:val="99"/>
    <w:semiHidden/>
    <w:unhideWhenUsed/>
    <w:rsid w:val="001827B8"/>
    <w:rPr>
      <w:color w:val="00AEEF" w:themeColor="followedHyperlink"/>
      <w:u w:val="single"/>
    </w:rPr>
  </w:style>
  <w:style w:type="paragraph" w:styleId="ListBullet">
    <w:name w:val="List Bullet"/>
    <w:basedOn w:val="Normal"/>
    <w:uiPriority w:val="99"/>
    <w:semiHidden/>
    <w:rsid w:val="00405AB4"/>
    <w:pPr>
      <w:contextualSpacing/>
    </w:pPr>
  </w:style>
  <w:style w:type="character" w:styleId="PlaceholderText">
    <w:name w:val="Placeholder Text"/>
    <w:basedOn w:val="DefaultParagraphFont"/>
    <w:uiPriority w:val="99"/>
    <w:semiHidden/>
    <w:rsid w:val="007E22A6"/>
    <w:rPr>
      <w:color w:val="808080"/>
    </w:rPr>
  </w:style>
  <w:style w:type="paragraph" w:customStyle="1" w:styleId="DFSVBody">
    <w:name w:val="DFSV Body"/>
    <w:basedOn w:val="Normal"/>
    <w:uiPriority w:val="1"/>
    <w:qFormat/>
    <w:rsid w:val="00DE7A5F"/>
    <w:pPr>
      <w:ind w:left="709"/>
    </w:pPr>
  </w:style>
  <w:style w:type="character" w:customStyle="1" w:styleId="DFSVBold">
    <w:name w:val="DFSV Bold"/>
    <w:basedOn w:val="DefaultParagraphFont"/>
    <w:uiPriority w:val="2"/>
    <w:qFormat/>
    <w:rsid w:val="009327FE"/>
    <w:rPr>
      <w:b/>
    </w:rPr>
  </w:style>
  <w:style w:type="paragraph" w:customStyle="1" w:styleId="DFSVDate">
    <w:name w:val="DFSV Date"/>
    <w:basedOn w:val="Normal"/>
    <w:uiPriority w:val="2"/>
    <w:semiHidden/>
    <w:qFormat/>
    <w:rsid w:val="00B06EC3"/>
    <w:pPr>
      <w:spacing w:after="240"/>
    </w:pPr>
    <w:rPr>
      <w:color w:val="004D7D" w:themeColor="text2"/>
      <w:sz w:val="56"/>
    </w:rPr>
  </w:style>
  <w:style w:type="character" w:customStyle="1" w:styleId="Heading3Char">
    <w:name w:val="Heading 3 Char"/>
    <w:basedOn w:val="DefaultParagraphFont"/>
    <w:link w:val="Heading3"/>
    <w:uiPriority w:val="9"/>
    <w:semiHidden/>
    <w:rsid w:val="008128EE"/>
    <w:rPr>
      <w:rFonts w:asciiTheme="majorHAnsi" w:eastAsiaTheme="majorEastAsia" w:hAnsiTheme="majorHAnsi" w:cstheme="majorBidi"/>
      <w:color w:val="3F3F3F" w:themeColor="text1"/>
      <w:sz w:val="28"/>
      <w:szCs w:val="24"/>
    </w:rPr>
  </w:style>
  <w:style w:type="character" w:customStyle="1" w:styleId="DFSVItalic">
    <w:name w:val="DFSV Italic"/>
    <w:basedOn w:val="DefaultParagraphFont"/>
    <w:uiPriority w:val="2"/>
    <w:qFormat/>
    <w:rsid w:val="00FB14A4"/>
    <w:rPr>
      <w:i/>
    </w:rPr>
  </w:style>
  <w:style w:type="paragraph" w:customStyle="1" w:styleId="DFSVNumberedlist2">
    <w:name w:val="DFSV Numbered list2"/>
    <w:basedOn w:val="DFSVBody"/>
    <w:uiPriority w:val="3"/>
    <w:qFormat/>
    <w:rsid w:val="00DE7A5F"/>
    <w:pPr>
      <w:numPr>
        <w:ilvl w:val="1"/>
        <w:numId w:val="16"/>
      </w:numPr>
      <w:spacing w:before="60"/>
      <w:ind w:left="709" w:hanging="709"/>
    </w:pPr>
    <w:rPr>
      <w:b/>
    </w:rPr>
  </w:style>
  <w:style w:type="character" w:customStyle="1" w:styleId="DFSVBlue">
    <w:name w:val="DFSV Blue"/>
    <w:basedOn w:val="DefaultParagraphFont"/>
    <w:uiPriority w:val="2"/>
    <w:qFormat/>
    <w:rsid w:val="00F56171"/>
    <w:rPr>
      <w:color w:val="004D7D" w:themeColor="text2"/>
    </w:rPr>
  </w:style>
  <w:style w:type="paragraph" w:customStyle="1" w:styleId="DFSVSubtitle">
    <w:name w:val="DFSV Subtitle"/>
    <w:basedOn w:val="Normal"/>
    <w:uiPriority w:val="1"/>
    <w:qFormat/>
    <w:rsid w:val="005B52BC"/>
    <w:pPr>
      <w:outlineLvl w:val="1"/>
    </w:pPr>
    <w:rPr>
      <w:color w:val="004D7D" w:themeColor="text2"/>
    </w:rPr>
  </w:style>
  <w:style w:type="paragraph" w:customStyle="1" w:styleId="DFSVMainSubtitle">
    <w:name w:val="DFSV Main Subtitle"/>
    <w:basedOn w:val="Heading1"/>
    <w:qFormat/>
    <w:rsid w:val="00606A1F"/>
    <w:pPr>
      <w:spacing w:after="0"/>
    </w:pPr>
    <w:rPr>
      <w:color w:val="3F3F3F" w:themeColor="text1"/>
      <w:sz w:val="32"/>
      <w:szCs w:val="32"/>
    </w:rPr>
  </w:style>
  <w:style w:type="paragraph" w:customStyle="1" w:styleId="DFSVMainTitle">
    <w:name w:val="DFSV Main Title"/>
    <w:basedOn w:val="Heading1"/>
    <w:qFormat/>
    <w:rsid w:val="00BF664D"/>
    <w:pPr>
      <w:spacing w:after="720"/>
    </w:pPr>
    <w:rPr>
      <w:color w:val="00AEEF" w:themeColor="accent1"/>
      <w:sz w:val="40"/>
      <w:szCs w:val="92"/>
    </w:rPr>
  </w:style>
  <w:style w:type="paragraph" w:customStyle="1" w:styleId="DFSVNumberedList3">
    <w:name w:val="DFSV Numbered List3"/>
    <w:basedOn w:val="DFSVNumberedlist2"/>
    <w:uiPriority w:val="3"/>
    <w:qFormat/>
    <w:rsid w:val="00DE7A5F"/>
    <w:pPr>
      <w:numPr>
        <w:ilvl w:val="2"/>
      </w:numPr>
      <w:ind w:left="709" w:hanging="709"/>
    </w:pPr>
    <w:rPr>
      <w:b w:val="0"/>
    </w:rPr>
  </w:style>
  <w:style w:type="paragraph" w:styleId="ListBullet3">
    <w:name w:val="List Bullet 3"/>
    <w:basedOn w:val="ListBullet"/>
    <w:uiPriority w:val="99"/>
    <w:semiHidden/>
    <w:rsid w:val="008A1EA3"/>
  </w:style>
  <w:style w:type="paragraph" w:customStyle="1" w:styleId="DFSVBullet1">
    <w:name w:val="DFSV Bullet1"/>
    <w:basedOn w:val="ListBullet"/>
    <w:uiPriority w:val="4"/>
    <w:qFormat/>
    <w:rsid w:val="00DE7A5F"/>
    <w:pPr>
      <w:numPr>
        <w:numId w:val="8"/>
      </w:numPr>
      <w:ind w:left="1049" w:hanging="340"/>
      <w:contextualSpacing w:val="0"/>
    </w:pPr>
  </w:style>
  <w:style w:type="paragraph" w:customStyle="1" w:styleId="DFSVBullet2">
    <w:name w:val="DFSV Bullet2"/>
    <w:basedOn w:val="ListBullet2"/>
    <w:uiPriority w:val="4"/>
    <w:qFormat/>
    <w:rsid w:val="00DE7A5F"/>
    <w:pPr>
      <w:numPr>
        <w:ilvl w:val="1"/>
        <w:numId w:val="8"/>
      </w:numPr>
      <w:ind w:left="1389" w:hanging="340"/>
      <w:contextualSpacing w:val="0"/>
    </w:pPr>
  </w:style>
  <w:style w:type="paragraph" w:customStyle="1" w:styleId="DFSVBullet3">
    <w:name w:val="DFSV Bullet3"/>
    <w:basedOn w:val="ListBullet3"/>
    <w:uiPriority w:val="4"/>
    <w:qFormat/>
    <w:rsid w:val="00DE7A5F"/>
    <w:pPr>
      <w:numPr>
        <w:ilvl w:val="2"/>
        <w:numId w:val="8"/>
      </w:numPr>
      <w:ind w:left="1729" w:hanging="340"/>
      <w:contextualSpacing w:val="0"/>
    </w:pPr>
  </w:style>
  <w:style w:type="character" w:customStyle="1" w:styleId="DFSVBoldItalic">
    <w:name w:val="DFSV Bold Italic"/>
    <w:basedOn w:val="DFSVBold"/>
    <w:uiPriority w:val="2"/>
    <w:qFormat/>
    <w:rsid w:val="00445B30"/>
    <w:rPr>
      <w:b/>
      <w:i/>
    </w:rPr>
  </w:style>
  <w:style w:type="character" w:customStyle="1" w:styleId="DFSVBoldItalicBlue">
    <w:name w:val="DFSV Bold Italic Blue"/>
    <w:basedOn w:val="DFSVBoldItalic"/>
    <w:uiPriority w:val="2"/>
    <w:qFormat/>
    <w:rsid w:val="00F56171"/>
    <w:rPr>
      <w:b/>
      <w:i/>
      <w:color w:val="004D7D" w:themeColor="text2"/>
    </w:rPr>
  </w:style>
  <w:style w:type="character" w:customStyle="1" w:styleId="DFSVItalicBlue">
    <w:name w:val="DFSV Italic Blue"/>
    <w:basedOn w:val="DefaultParagraphFont"/>
    <w:uiPriority w:val="2"/>
    <w:qFormat/>
    <w:rsid w:val="00F56171"/>
    <w:rPr>
      <w:i/>
      <w:color w:val="004D7D" w:themeColor="text2"/>
    </w:rPr>
  </w:style>
  <w:style w:type="table" w:styleId="TableGridLight">
    <w:name w:val="Grid Table Light"/>
    <w:basedOn w:val="TableNormal"/>
    <w:uiPriority w:val="40"/>
    <w:rsid w:val="00D13E3B"/>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D13E3B"/>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DFSVTable1">
    <w:name w:val="DFSV Table1"/>
    <w:basedOn w:val="TableNormal"/>
    <w:uiPriority w:val="99"/>
    <w:rsid w:val="00B90DB1"/>
    <w:pPr>
      <w:spacing w:after="0"/>
      <w:ind w:left="113"/>
      <w:contextualSpacing/>
    </w:pPr>
    <w:tblPr>
      <w:tblStyleRowBandSize w:val="1"/>
      <w:tblStyleColBandSize w:val="1"/>
      <w:tblBorders>
        <w:top w:val="single" w:sz="4" w:space="0" w:color="D8D8D8" w:themeColor="text1" w:themeTint="33"/>
        <w:left w:val="single" w:sz="4" w:space="0" w:color="D8D8D8" w:themeColor="text1" w:themeTint="33"/>
        <w:bottom w:val="single" w:sz="4" w:space="0" w:color="D8D8D8" w:themeColor="text1" w:themeTint="33"/>
        <w:right w:val="single" w:sz="4" w:space="0" w:color="D8D8D8" w:themeColor="text1" w:themeTint="33"/>
        <w:insideH w:val="single" w:sz="4" w:space="0" w:color="D8D8D8" w:themeColor="text1" w:themeTint="33"/>
        <w:insideV w:val="single" w:sz="4" w:space="0" w:color="D8D8D8" w:themeColor="text1" w:themeTint="33"/>
      </w:tblBorders>
      <w:tblCellMar>
        <w:top w:w="85" w:type="dxa"/>
        <w:left w:w="0" w:type="dxa"/>
        <w:bottom w:w="85" w:type="dxa"/>
        <w:right w:w="0" w:type="dxa"/>
      </w:tblCellMar>
    </w:tblPr>
    <w:tcPr>
      <w:shd w:val="clear" w:color="auto" w:fill="auto"/>
      <w:vAlign w:val="center"/>
    </w:tcPr>
    <w:tblStylePr w:type="firstRow">
      <w:pPr>
        <w:keepNext/>
        <w:wordWrap/>
        <w:spacing w:beforeLines="0" w:before="0" w:beforeAutospacing="0" w:afterLines="0" w:after="0" w:afterAutospacing="0" w:line="240" w:lineRule="auto"/>
        <w:ind w:leftChars="0" w:left="113"/>
        <w:contextualSpacing/>
        <w:jc w:val="left"/>
      </w:pPr>
      <w:rPr>
        <w:rFonts w:ascii="Arial Bold" w:hAnsi="Arial Bold"/>
        <w:b/>
        <w:i w:val="0"/>
        <w:color w:val="FFFFFF" w:themeColor="background1"/>
        <w:spacing w:val="0"/>
        <w:w w:val="100"/>
        <w:position w:val="0"/>
        <w:sz w:val="20"/>
      </w:rPr>
      <w:tblPr/>
      <w:tcPr>
        <w:tcBorders>
          <w:top w:val="nil"/>
          <w:left w:val="single" w:sz="8" w:space="0" w:color="004D7D" w:themeColor="text2"/>
          <w:bottom w:val="nil"/>
          <w:right w:val="single" w:sz="8" w:space="0" w:color="004D7D" w:themeColor="text2"/>
          <w:insideH w:val="single" w:sz="18" w:space="0" w:color="FFFFFF" w:themeColor="background1"/>
          <w:insideV w:val="single" w:sz="4" w:space="0" w:color="FFFFFF" w:themeColor="background1"/>
          <w:tl2br w:val="nil"/>
          <w:tr2bl w:val="nil"/>
        </w:tcBorders>
        <w:shd w:val="clear" w:color="auto" w:fill="004D7D" w:themeFill="text2"/>
      </w:tcPr>
    </w:tblStylePr>
    <w:tblStylePr w:type="firstCol">
      <w:pPr>
        <w:wordWrap/>
        <w:spacing w:beforeLines="0" w:before="0" w:beforeAutospacing="0" w:afterLines="0" w:after="0" w:afterAutospacing="0" w:line="240" w:lineRule="auto"/>
        <w:ind w:leftChars="0" w:left="113" w:rightChars="0" w:right="0"/>
        <w:jc w:val="left"/>
      </w:pPr>
      <w:rPr>
        <w:rFonts w:ascii="Arial Bold" w:hAnsi="Arial Bold"/>
        <w:b/>
        <w:i w:val="0"/>
        <w:color w:val="3F3F3F" w:themeColor="text1"/>
        <w:sz w:val="20"/>
      </w:rPr>
    </w:tblStylePr>
    <w:tblStylePr w:type="band1Horz">
      <w:pPr>
        <w:wordWrap/>
        <w:ind w:leftChars="0" w:left="113"/>
      </w:pPr>
      <w:tblPr/>
      <w:tcPr>
        <w:tcBorders>
          <w:top w:val="single" w:sz="4" w:space="0" w:color="D8D8D8" w:themeColor="text1" w:themeTint="33"/>
          <w:left w:val="single" w:sz="4" w:space="0" w:color="D8D8D8" w:themeColor="text1" w:themeTint="33"/>
          <w:bottom w:val="single" w:sz="4" w:space="0" w:color="D8D8D8" w:themeColor="text1" w:themeTint="33"/>
          <w:right w:val="single" w:sz="4" w:space="0" w:color="D8D8D8" w:themeColor="text1" w:themeTint="33"/>
          <w:insideH w:val="single" w:sz="4" w:space="0" w:color="D8D8D8" w:themeColor="text1" w:themeTint="33"/>
          <w:insideV w:val="single" w:sz="4" w:space="0" w:color="D8D8D8" w:themeColor="text1" w:themeTint="33"/>
        </w:tcBorders>
        <w:shd w:val="clear" w:color="auto" w:fill="auto"/>
      </w:tcPr>
    </w:tblStylePr>
    <w:tblStylePr w:type="band2Horz">
      <w:pPr>
        <w:wordWrap/>
        <w:ind w:leftChars="0" w:left="113"/>
      </w:pPr>
      <w:tblPr/>
      <w:tcPr>
        <w:tcBorders>
          <w:top w:val="single" w:sz="4" w:space="0" w:color="D8D8D8" w:themeColor="text1" w:themeTint="33"/>
          <w:left w:val="single" w:sz="4" w:space="0" w:color="D8D8D8" w:themeColor="text1" w:themeTint="33"/>
          <w:bottom w:val="single" w:sz="4" w:space="0" w:color="D8D8D8" w:themeColor="text1" w:themeTint="33"/>
          <w:right w:val="single" w:sz="4" w:space="0" w:color="D8D8D8" w:themeColor="text1" w:themeTint="33"/>
          <w:insideH w:val="single" w:sz="4" w:space="0" w:color="D8D8D8" w:themeColor="text1" w:themeTint="33"/>
          <w:insideV w:val="single" w:sz="4" w:space="0" w:color="D8D8D8" w:themeColor="text1" w:themeTint="33"/>
        </w:tcBorders>
        <w:shd w:val="clear" w:color="auto" w:fill="auto"/>
      </w:tcPr>
    </w:tblStylePr>
  </w:style>
  <w:style w:type="paragraph" w:customStyle="1" w:styleId="DFSVTable1body">
    <w:name w:val="DFSV Table1 body"/>
    <w:basedOn w:val="Normal"/>
    <w:uiPriority w:val="12"/>
    <w:qFormat/>
    <w:rsid w:val="00B90DB1"/>
    <w:pPr>
      <w:contextualSpacing/>
    </w:pPr>
    <w:rPr>
      <w:rFonts w:ascii="Arial" w:eastAsia="MS Mincho" w:hAnsi="Arial" w:cs="Times New Roman"/>
      <w:szCs w:val="36"/>
      <w:lang w:val="en-US"/>
    </w:rPr>
  </w:style>
  <w:style w:type="paragraph" w:customStyle="1" w:styleId="DFSVTable1Heading">
    <w:name w:val="DFSV Table1 Heading"/>
    <w:basedOn w:val="DFSVTable1body"/>
    <w:next w:val="DFSVHeadingTableBody"/>
    <w:uiPriority w:val="12"/>
    <w:qFormat/>
    <w:rsid w:val="00C256BF"/>
    <w:pPr>
      <w:keepNext/>
    </w:pPr>
    <w:rPr>
      <w:rFonts w:ascii="Arial Bold" w:hAnsi="Arial Bold"/>
      <w:b/>
      <w:color w:val="FFFFFF" w:themeColor="background1"/>
    </w:rPr>
  </w:style>
  <w:style w:type="table" w:customStyle="1" w:styleId="DFSVTableStyle2">
    <w:name w:val="DFSV Table Style2"/>
    <w:basedOn w:val="TableNormal"/>
    <w:uiPriority w:val="99"/>
    <w:rsid w:val="00B90DB1"/>
    <w:pPr>
      <w:spacing w:after="0"/>
      <w:ind w:left="113"/>
    </w:pPr>
    <w:tblPr>
      <w:tblStyleRow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85" w:type="dxa"/>
        <w:left w:w="0" w:type="dxa"/>
        <w:bottom w:w="85" w:type="dxa"/>
        <w:right w:w="0" w:type="dxa"/>
      </w:tblCellMar>
    </w:tblPr>
    <w:tcPr>
      <w:shd w:val="clear" w:color="auto" w:fill="F2F2F2" w:themeFill="background1" w:themeFillShade="F2"/>
      <w:vAlign w:val="center"/>
    </w:tcPr>
    <w:tblStylePr w:type="firstRow">
      <w:pPr>
        <w:wordWrap/>
        <w:spacing w:beforeLines="0" w:before="0" w:beforeAutospacing="0" w:afterLines="0" w:after="0" w:afterAutospacing="0"/>
        <w:ind w:leftChars="0" w:left="0"/>
        <w:jc w:val="left"/>
      </w:pPr>
      <w:rPr>
        <w:rFonts w:asciiTheme="minorHAnsi" w:hAnsiTheme="minorHAnsi"/>
        <w:b/>
        <w:i w:val="0"/>
        <w:color w:val="FFFFFF" w:themeColor="background1"/>
        <w:sz w:val="20"/>
      </w:rPr>
      <w:tblPr>
        <w:tblCellMar>
          <w:top w:w="85" w:type="dxa"/>
          <w:left w:w="108" w:type="dxa"/>
          <w:bottom w:w="85" w:type="dxa"/>
          <w:right w:w="108" w:type="dxa"/>
        </w:tblCellMar>
      </w:tblPr>
      <w:trPr>
        <w:tblHeader/>
      </w:trPr>
      <w:tcPr>
        <w:tcBorders>
          <w:top w:val="nil"/>
          <w:left w:val="single" w:sz="8" w:space="0" w:color="004D7D" w:themeColor="text2"/>
          <w:bottom w:val="nil"/>
          <w:right w:val="single" w:sz="8" w:space="0" w:color="004D7D" w:themeColor="text2"/>
          <w:insideH w:val="nil"/>
          <w:insideV w:val="single" w:sz="8" w:space="0" w:color="FFFFFF" w:themeColor="background1"/>
          <w:tl2br w:val="nil"/>
          <w:tr2bl w:val="nil"/>
        </w:tcBorders>
        <w:shd w:val="clear" w:color="auto" w:fill="004D7D" w:themeFill="text2"/>
      </w:tcPr>
    </w:tblStylePr>
    <w:tblStylePr w:type="firstCol">
      <w:rPr>
        <w:rFonts w:asciiTheme="minorHAnsi" w:hAnsiTheme="minorHAnsi"/>
        <w:b/>
        <w:i w:val="0"/>
      </w:rPr>
    </w:tblStylePr>
    <w:tblStylePr w:type="band1Horz">
      <w:tbl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l2br w:val="nil"/>
          <w:tr2bl w:val="nil"/>
        </w:tcBorders>
        <w:shd w:val="clear" w:color="auto" w:fill="F2F2F2" w:themeFill="background1" w:themeFillShade="F2"/>
      </w:tcPr>
    </w:tblStylePr>
    <w:tblStylePr w:type="band2Horz">
      <w:pPr>
        <w:jc w:val="left"/>
      </w:pPr>
      <w:tbl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l2br w:val="nil"/>
          <w:tr2bl w:val="nil"/>
        </w:tcBorders>
        <w:shd w:val="clear" w:color="auto" w:fill="D9D9D9" w:themeFill="background1" w:themeFillShade="D9"/>
      </w:tcPr>
    </w:tblStylePr>
  </w:style>
  <w:style w:type="character" w:customStyle="1" w:styleId="DFSVBoldBlue">
    <w:name w:val="DFSV Bold Blue"/>
    <w:basedOn w:val="DefaultParagraphFont"/>
    <w:uiPriority w:val="2"/>
    <w:qFormat/>
    <w:rsid w:val="00F56171"/>
    <w:rPr>
      <w:b/>
      <w:color w:val="004D7D" w:themeColor="text2"/>
    </w:rPr>
  </w:style>
  <w:style w:type="paragraph" w:customStyle="1" w:styleId="DFSVFooter">
    <w:name w:val="DFSV Footer"/>
    <w:basedOn w:val="Normal"/>
    <w:uiPriority w:val="2"/>
    <w:qFormat/>
    <w:rsid w:val="00D10996"/>
    <w:rPr>
      <w:color w:val="FFFFFF" w:themeColor="background1"/>
      <w:sz w:val="18"/>
      <w:szCs w:val="18"/>
    </w:rPr>
  </w:style>
  <w:style w:type="paragraph" w:styleId="Bibliography">
    <w:name w:val="Bibliography"/>
    <w:basedOn w:val="Normal"/>
    <w:next w:val="Normal"/>
    <w:uiPriority w:val="37"/>
    <w:semiHidden/>
    <w:unhideWhenUsed/>
    <w:rsid w:val="00AE4B24"/>
  </w:style>
  <w:style w:type="paragraph" w:styleId="BlockText">
    <w:name w:val="Block Text"/>
    <w:basedOn w:val="Normal"/>
    <w:uiPriority w:val="99"/>
    <w:semiHidden/>
    <w:unhideWhenUsed/>
    <w:rsid w:val="00AE4B24"/>
    <w:pPr>
      <w:pBdr>
        <w:top w:val="single" w:sz="2" w:space="10" w:color="00AEEF" w:themeColor="accent1"/>
        <w:left w:val="single" w:sz="2" w:space="10" w:color="00AEEF" w:themeColor="accent1"/>
        <w:bottom w:val="single" w:sz="2" w:space="10" w:color="00AEEF" w:themeColor="accent1"/>
        <w:right w:val="single" w:sz="2" w:space="10" w:color="00AEEF" w:themeColor="accent1"/>
      </w:pBdr>
      <w:ind w:left="1152" w:right="1152"/>
    </w:pPr>
    <w:rPr>
      <w:rFonts w:eastAsiaTheme="minorEastAsia"/>
      <w:i/>
      <w:iCs/>
      <w:color w:val="00AEEF" w:themeColor="accent1"/>
    </w:rPr>
  </w:style>
  <w:style w:type="paragraph" w:styleId="BodyText">
    <w:name w:val="Body Text"/>
    <w:basedOn w:val="Normal"/>
    <w:link w:val="BodyTextChar"/>
    <w:uiPriority w:val="99"/>
    <w:semiHidden/>
    <w:unhideWhenUsed/>
    <w:rsid w:val="00AE4B24"/>
  </w:style>
  <w:style w:type="character" w:customStyle="1" w:styleId="BodyTextChar">
    <w:name w:val="Body Text Char"/>
    <w:basedOn w:val="DefaultParagraphFont"/>
    <w:link w:val="BodyText"/>
    <w:uiPriority w:val="99"/>
    <w:semiHidden/>
    <w:rsid w:val="00AE4B24"/>
    <w:rPr>
      <w:color w:val="3F3F3F" w:themeColor="text1"/>
      <w:sz w:val="20"/>
    </w:rPr>
  </w:style>
  <w:style w:type="paragraph" w:styleId="BodyText2">
    <w:name w:val="Body Text 2"/>
    <w:basedOn w:val="Normal"/>
    <w:link w:val="BodyText2Char"/>
    <w:uiPriority w:val="99"/>
    <w:semiHidden/>
    <w:unhideWhenUsed/>
    <w:rsid w:val="00AE4B24"/>
    <w:pPr>
      <w:spacing w:line="480" w:lineRule="auto"/>
    </w:pPr>
  </w:style>
  <w:style w:type="character" w:customStyle="1" w:styleId="BodyText2Char">
    <w:name w:val="Body Text 2 Char"/>
    <w:basedOn w:val="DefaultParagraphFont"/>
    <w:link w:val="BodyText2"/>
    <w:uiPriority w:val="99"/>
    <w:semiHidden/>
    <w:rsid w:val="00AE4B24"/>
    <w:rPr>
      <w:color w:val="3F3F3F" w:themeColor="text1"/>
      <w:sz w:val="20"/>
    </w:rPr>
  </w:style>
  <w:style w:type="paragraph" w:styleId="BodyText3">
    <w:name w:val="Body Text 3"/>
    <w:basedOn w:val="Normal"/>
    <w:link w:val="BodyText3Char"/>
    <w:uiPriority w:val="99"/>
    <w:semiHidden/>
    <w:unhideWhenUsed/>
    <w:rsid w:val="00AE4B24"/>
    <w:rPr>
      <w:sz w:val="16"/>
      <w:szCs w:val="16"/>
    </w:rPr>
  </w:style>
  <w:style w:type="character" w:customStyle="1" w:styleId="BodyText3Char">
    <w:name w:val="Body Text 3 Char"/>
    <w:basedOn w:val="DefaultParagraphFont"/>
    <w:link w:val="BodyText3"/>
    <w:uiPriority w:val="99"/>
    <w:semiHidden/>
    <w:rsid w:val="00AE4B24"/>
    <w:rPr>
      <w:color w:val="3F3F3F" w:themeColor="text1"/>
      <w:sz w:val="16"/>
      <w:szCs w:val="16"/>
    </w:rPr>
  </w:style>
  <w:style w:type="paragraph" w:styleId="BodyTextFirstIndent">
    <w:name w:val="Body Text First Indent"/>
    <w:basedOn w:val="BodyText"/>
    <w:link w:val="BodyTextFirstIndentChar"/>
    <w:uiPriority w:val="99"/>
    <w:semiHidden/>
    <w:unhideWhenUsed/>
    <w:rsid w:val="00AE4B24"/>
    <w:pPr>
      <w:ind w:firstLine="360"/>
    </w:pPr>
  </w:style>
  <w:style w:type="character" w:customStyle="1" w:styleId="BodyTextFirstIndentChar">
    <w:name w:val="Body Text First Indent Char"/>
    <w:basedOn w:val="BodyTextChar"/>
    <w:link w:val="BodyTextFirstIndent"/>
    <w:uiPriority w:val="99"/>
    <w:semiHidden/>
    <w:rsid w:val="00AE4B24"/>
    <w:rPr>
      <w:color w:val="3F3F3F" w:themeColor="text1"/>
      <w:sz w:val="20"/>
    </w:rPr>
  </w:style>
  <w:style w:type="paragraph" w:styleId="BodyTextIndent">
    <w:name w:val="Body Text Indent"/>
    <w:basedOn w:val="Normal"/>
    <w:link w:val="BodyTextIndentChar"/>
    <w:uiPriority w:val="99"/>
    <w:semiHidden/>
    <w:unhideWhenUsed/>
    <w:rsid w:val="00AE4B24"/>
    <w:pPr>
      <w:ind w:left="283"/>
    </w:pPr>
  </w:style>
  <w:style w:type="character" w:customStyle="1" w:styleId="BodyTextIndentChar">
    <w:name w:val="Body Text Indent Char"/>
    <w:basedOn w:val="DefaultParagraphFont"/>
    <w:link w:val="BodyTextIndent"/>
    <w:uiPriority w:val="99"/>
    <w:semiHidden/>
    <w:rsid w:val="00AE4B24"/>
    <w:rPr>
      <w:color w:val="3F3F3F" w:themeColor="text1"/>
      <w:sz w:val="20"/>
    </w:rPr>
  </w:style>
  <w:style w:type="paragraph" w:styleId="BodyTextFirstIndent2">
    <w:name w:val="Body Text First Indent 2"/>
    <w:basedOn w:val="BodyTextIndent"/>
    <w:link w:val="BodyTextFirstIndent2Char"/>
    <w:uiPriority w:val="99"/>
    <w:semiHidden/>
    <w:unhideWhenUsed/>
    <w:rsid w:val="00AE4B24"/>
    <w:pPr>
      <w:ind w:left="360" w:firstLine="360"/>
    </w:pPr>
  </w:style>
  <w:style w:type="character" w:customStyle="1" w:styleId="BodyTextFirstIndent2Char">
    <w:name w:val="Body Text First Indent 2 Char"/>
    <w:basedOn w:val="BodyTextIndentChar"/>
    <w:link w:val="BodyTextFirstIndent2"/>
    <w:uiPriority w:val="99"/>
    <w:semiHidden/>
    <w:rsid w:val="00AE4B24"/>
    <w:rPr>
      <w:color w:val="3F3F3F" w:themeColor="text1"/>
      <w:sz w:val="20"/>
    </w:rPr>
  </w:style>
  <w:style w:type="paragraph" w:styleId="BodyTextIndent2">
    <w:name w:val="Body Text Indent 2"/>
    <w:basedOn w:val="Normal"/>
    <w:link w:val="BodyTextIndent2Char"/>
    <w:uiPriority w:val="99"/>
    <w:semiHidden/>
    <w:unhideWhenUsed/>
    <w:rsid w:val="00AE4B24"/>
    <w:pPr>
      <w:spacing w:line="480" w:lineRule="auto"/>
      <w:ind w:left="283"/>
    </w:pPr>
  </w:style>
  <w:style w:type="character" w:customStyle="1" w:styleId="BodyTextIndent2Char">
    <w:name w:val="Body Text Indent 2 Char"/>
    <w:basedOn w:val="DefaultParagraphFont"/>
    <w:link w:val="BodyTextIndent2"/>
    <w:uiPriority w:val="99"/>
    <w:semiHidden/>
    <w:rsid w:val="00AE4B24"/>
    <w:rPr>
      <w:color w:val="3F3F3F" w:themeColor="text1"/>
      <w:sz w:val="20"/>
    </w:rPr>
  </w:style>
  <w:style w:type="paragraph" w:styleId="BodyTextIndent3">
    <w:name w:val="Body Text Indent 3"/>
    <w:basedOn w:val="Normal"/>
    <w:link w:val="BodyTextIndent3Char"/>
    <w:uiPriority w:val="99"/>
    <w:semiHidden/>
    <w:unhideWhenUsed/>
    <w:rsid w:val="00AE4B24"/>
    <w:pPr>
      <w:ind w:left="283"/>
    </w:pPr>
    <w:rPr>
      <w:sz w:val="16"/>
      <w:szCs w:val="16"/>
    </w:rPr>
  </w:style>
  <w:style w:type="character" w:customStyle="1" w:styleId="BodyTextIndent3Char">
    <w:name w:val="Body Text Indent 3 Char"/>
    <w:basedOn w:val="DefaultParagraphFont"/>
    <w:link w:val="BodyTextIndent3"/>
    <w:uiPriority w:val="99"/>
    <w:semiHidden/>
    <w:rsid w:val="00AE4B24"/>
    <w:rPr>
      <w:color w:val="3F3F3F" w:themeColor="text1"/>
      <w:sz w:val="16"/>
      <w:szCs w:val="16"/>
    </w:rPr>
  </w:style>
  <w:style w:type="paragraph" w:styleId="Caption">
    <w:name w:val="caption"/>
    <w:basedOn w:val="Normal"/>
    <w:next w:val="Normal"/>
    <w:uiPriority w:val="35"/>
    <w:semiHidden/>
    <w:unhideWhenUsed/>
    <w:qFormat/>
    <w:rsid w:val="00AE4B24"/>
    <w:pPr>
      <w:spacing w:after="200"/>
    </w:pPr>
    <w:rPr>
      <w:i/>
      <w:iCs/>
      <w:color w:val="004D7D" w:themeColor="text2"/>
      <w:sz w:val="18"/>
      <w:szCs w:val="18"/>
    </w:rPr>
  </w:style>
  <w:style w:type="paragraph" w:styleId="Closing">
    <w:name w:val="Closing"/>
    <w:basedOn w:val="Normal"/>
    <w:link w:val="ClosingChar"/>
    <w:uiPriority w:val="99"/>
    <w:semiHidden/>
    <w:unhideWhenUsed/>
    <w:rsid w:val="00AE4B24"/>
    <w:pPr>
      <w:ind w:left="4252"/>
    </w:pPr>
  </w:style>
  <w:style w:type="character" w:customStyle="1" w:styleId="ClosingChar">
    <w:name w:val="Closing Char"/>
    <w:basedOn w:val="DefaultParagraphFont"/>
    <w:link w:val="Closing"/>
    <w:uiPriority w:val="99"/>
    <w:semiHidden/>
    <w:rsid w:val="00AE4B24"/>
    <w:rPr>
      <w:color w:val="3F3F3F" w:themeColor="text1"/>
      <w:sz w:val="20"/>
    </w:rPr>
  </w:style>
  <w:style w:type="paragraph" w:styleId="Date">
    <w:name w:val="Date"/>
    <w:basedOn w:val="Normal"/>
    <w:next w:val="Normal"/>
    <w:link w:val="DateChar"/>
    <w:uiPriority w:val="99"/>
    <w:semiHidden/>
    <w:unhideWhenUsed/>
    <w:rsid w:val="00AE4B24"/>
  </w:style>
  <w:style w:type="character" w:customStyle="1" w:styleId="DateChar">
    <w:name w:val="Date Char"/>
    <w:basedOn w:val="DefaultParagraphFont"/>
    <w:link w:val="Date"/>
    <w:uiPriority w:val="99"/>
    <w:semiHidden/>
    <w:rsid w:val="00AE4B24"/>
    <w:rPr>
      <w:color w:val="3F3F3F" w:themeColor="text1"/>
      <w:sz w:val="20"/>
    </w:rPr>
  </w:style>
  <w:style w:type="paragraph" w:styleId="DocumentMap">
    <w:name w:val="Document Map"/>
    <w:basedOn w:val="Normal"/>
    <w:link w:val="DocumentMapChar"/>
    <w:uiPriority w:val="99"/>
    <w:semiHidden/>
    <w:unhideWhenUsed/>
    <w:rsid w:val="00AE4B24"/>
    <w:rPr>
      <w:rFonts w:ascii="Segoe UI" w:hAnsi="Segoe UI" w:cs="Segoe UI"/>
      <w:sz w:val="16"/>
      <w:szCs w:val="16"/>
    </w:rPr>
  </w:style>
  <w:style w:type="character" w:customStyle="1" w:styleId="DocumentMapChar">
    <w:name w:val="Document Map Char"/>
    <w:basedOn w:val="DefaultParagraphFont"/>
    <w:link w:val="DocumentMap"/>
    <w:uiPriority w:val="99"/>
    <w:semiHidden/>
    <w:rsid w:val="00AE4B24"/>
    <w:rPr>
      <w:rFonts w:ascii="Segoe UI" w:hAnsi="Segoe UI" w:cs="Segoe UI"/>
      <w:color w:val="3F3F3F" w:themeColor="text1"/>
      <w:sz w:val="16"/>
      <w:szCs w:val="16"/>
    </w:rPr>
  </w:style>
  <w:style w:type="paragraph" w:styleId="E-mailSignature">
    <w:name w:val="E-mail Signature"/>
    <w:basedOn w:val="Normal"/>
    <w:link w:val="E-mailSignatureChar"/>
    <w:uiPriority w:val="99"/>
    <w:semiHidden/>
    <w:unhideWhenUsed/>
    <w:rsid w:val="00AE4B24"/>
  </w:style>
  <w:style w:type="character" w:customStyle="1" w:styleId="E-mailSignatureChar">
    <w:name w:val="E-mail Signature Char"/>
    <w:basedOn w:val="DefaultParagraphFont"/>
    <w:link w:val="E-mailSignature"/>
    <w:uiPriority w:val="99"/>
    <w:semiHidden/>
    <w:rsid w:val="00AE4B24"/>
    <w:rPr>
      <w:color w:val="3F3F3F" w:themeColor="text1"/>
      <w:sz w:val="20"/>
    </w:rPr>
  </w:style>
  <w:style w:type="paragraph" w:styleId="EndnoteText">
    <w:name w:val="endnote text"/>
    <w:basedOn w:val="Normal"/>
    <w:link w:val="EndnoteTextChar"/>
    <w:uiPriority w:val="99"/>
    <w:semiHidden/>
    <w:unhideWhenUsed/>
    <w:rsid w:val="00AE4B24"/>
  </w:style>
  <w:style w:type="character" w:customStyle="1" w:styleId="EndnoteTextChar">
    <w:name w:val="Endnote Text Char"/>
    <w:basedOn w:val="DefaultParagraphFont"/>
    <w:link w:val="EndnoteText"/>
    <w:uiPriority w:val="99"/>
    <w:semiHidden/>
    <w:rsid w:val="00AE4B24"/>
    <w:rPr>
      <w:color w:val="3F3F3F" w:themeColor="text1"/>
      <w:sz w:val="20"/>
      <w:szCs w:val="20"/>
    </w:rPr>
  </w:style>
  <w:style w:type="paragraph" w:styleId="EnvelopeAddress">
    <w:name w:val="envelope address"/>
    <w:basedOn w:val="Normal"/>
    <w:uiPriority w:val="99"/>
    <w:semiHidden/>
    <w:unhideWhenUsed/>
    <w:rsid w:val="00AE4B24"/>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AE4B24"/>
    <w:rPr>
      <w:rFonts w:asciiTheme="majorHAnsi" w:eastAsiaTheme="majorEastAsia" w:hAnsiTheme="majorHAnsi" w:cstheme="majorBidi"/>
    </w:rPr>
  </w:style>
  <w:style w:type="paragraph" w:styleId="FootnoteText">
    <w:name w:val="footnote text"/>
    <w:basedOn w:val="Normal"/>
    <w:link w:val="FootnoteTextChar"/>
    <w:uiPriority w:val="99"/>
    <w:semiHidden/>
    <w:unhideWhenUsed/>
    <w:rsid w:val="00AE4B24"/>
  </w:style>
  <w:style w:type="character" w:customStyle="1" w:styleId="FootnoteTextChar">
    <w:name w:val="Footnote Text Char"/>
    <w:basedOn w:val="DefaultParagraphFont"/>
    <w:link w:val="FootnoteText"/>
    <w:uiPriority w:val="99"/>
    <w:semiHidden/>
    <w:rsid w:val="00AE4B24"/>
    <w:rPr>
      <w:color w:val="3F3F3F" w:themeColor="text1"/>
      <w:sz w:val="20"/>
      <w:szCs w:val="20"/>
    </w:rPr>
  </w:style>
  <w:style w:type="character" w:customStyle="1" w:styleId="Heading4Char">
    <w:name w:val="Heading 4 Char"/>
    <w:basedOn w:val="DefaultParagraphFont"/>
    <w:link w:val="Heading4"/>
    <w:uiPriority w:val="9"/>
    <w:semiHidden/>
    <w:rsid w:val="00AE4B24"/>
    <w:rPr>
      <w:rFonts w:asciiTheme="majorHAnsi" w:eastAsiaTheme="majorEastAsia" w:hAnsiTheme="majorHAnsi" w:cstheme="majorBidi"/>
      <w:i/>
      <w:iCs/>
      <w:color w:val="0081B3" w:themeColor="accent1" w:themeShade="BF"/>
      <w:sz w:val="20"/>
    </w:rPr>
  </w:style>
  <w:style w:type="character" w:customStyle="1" w:styleId="Heading5Char">
    <w:name w:val="Heading 5 Char"/>
    <w:basedOn w:val="DefaultParagraphFont"/>
    <w:link w:val="Heading5"/>
    <w:uiPriority w:val="9"/>
    <w:semiHidden/>
    <w:rsid w:val="00AE4B24"/>
    <w:rPr>
      <w:rFonts w:asciiTheme="majorHAnsi" w:eastAsiaTheme="majorEastAsia" w:hAnsiTheme="majorHAnsi" w:cstheme="majorBidi"/>
      <w:color w:val="0081B3" w:themeColor="accent1" w:themeShade="BF"/>
      <w:sz w:val="20"/>
    </w:rPr>
  </w:style>
  <w:style w:type="character" w:customStyle="1" w:styleId="Heading6Char">
    <w:name w:val="Heading 6 Char"/>
    <w:basedOn w:val="DefaultParagraphFont"/>
    <w:link w:val="Heading6"/>
    <w:uiPriority w:val="9"/>
    <w:semiHidden/>
    <w:rsid w:val="00AE4B24"/>
    <w:rPr>
      <w:rFonts w:asciiTheme="majorHAnsi" w:eastAsiaTheme="majorEastAsia" w:hAnsiTheme="majorHAnsi" w:cstheme="majorBidi"/>
      <w:color w:val="005677" w:themeColor="accent1" w:themeShade="7F"/>
      <w:sz w:val="20"/>
    </w:rPr>
  </w:style>
  <w:style w:type="character" w:customStyle="1" w:styleId="Heading7Char">
    <w:name w:val="Heading 7 Char"/>
    <w:basedOn w:val="DefaultParagraphFont"/>
    <w:link w:val="Heading7"/>
    <w:uiPriority w:val="9"/>
    <w:semiHidden/>
    <w:rsid w:val="00AE4B24"/>
    <w:rPr>
      <w:rFonts w:asciiTheme="majorHAnsi" w:eastAsiaTheme="majorEastAsia" w:hAnsiTheme="majorHAnsi" w:cstheme="majorBidi"/>
      <w:i/>
      <w:iCs/>
      <w:color w:val="005677" w:themeColor="accent1" w:themeShade="7F"/>
      <w:sz w:val="20"/>
    </w:rPr>
  </w:style>
  <w:style w:type="character" w:customStyle="1" w:styleId="Heading8Char">
    <w:name w:val="Heading 8 Char"/>
    <w:basedOn w:val="DefaultParagraphFont"/>
    <w:link w:val="Heading8"/>
    <w:uiPriority w:val="9"/>
    <w:semiHidden/>
    <w:rsid w:val="00AE4B24"/>
    <w:rPr>
      <w:rFonts w:asciiTheme="majorHAnsi" w:eastAsiaTheme="majorEastAsia" w:hAnsiTheme="majorHAnsi" w:cstheme="majorBidi"/>
      <w:color w:val="5C5C5C" w:themeColor="text1" w:themeTint="D8"/>
      <w:sz w:val="21"/>
      <w:szCs w:val="21"/>
    </w:rPr>
  </w:style>
  <w:style w:type="character" w:customStyle="1" w:styleId="Heading9Char">
    <w:name w:val="Heading 9 Char"/>
    <w:basedOn w:val="DefaultParagraphFont"/>
    <w:link w:val="Heading9"/>
    <w:uiPriority w:val="9"/>
    <w:semiHidden/>
    <w:rsid w:val="00AE4B24"/>
    <w:rPr>
      <w:rFonts w:asciiTheme="majorHAnsi" w:eastAsiaTheme="majorEastAsia" w:hAnsiTheme="majorHAnsi" w:cstheme="majorBidi"/>
      <w:i/>
      <w:iCs/>
      <w:color w:val="5C5C5C" w:themeColor="text1" w:themeTint="D8"/>
      <w:sz w:val="21"/>
      <w:szCs w:val="21"/>
    </w:rPr>
  </w:style>
  <w:style w:type="paragraph" w:styleId="HTMLAddress">
    <w:name w:val="HTML Address"/>
    <w:basedOn w:val="Normal"/>
    <w:link w:val="HTMLAddressChar"/>
    <w:uiPriority w:val="99"/>
    <w:semiHidden/>
    <w:unhideWhenUsed/>
    <w:rsid w:val="00AE4B24"/>
    <w:rPr>
      <w:i/>
      <w:iCs/>
    </w:rPr>
  </w:style>
  <w:style w:type="character" w:customStyle="1" w:styleId="HTMLAddressChar">
    <w:name w:val="HTML Address Char"/>
    <w:basedOn w:val="DefaultParagraphFont"/>
    <w:link w:val="HTMLAddress"/>
    <w:uiPriority w:val="99"/>
    <w:semiHidden/>
    <w:rsid w:val="00AE4B24"/>
    <w:rPr>
      <w:i/>
      <w:iCs/>
      <w:color w:val="3F3F3F" w:themeColor="text1"/>
      <w:sz w:val="20"/>
    </w:rPr>
  </w:style>
  <w:style w:type="paragraph" w:styleId="HTMLPreformatted">
    <w:name w:val="HTML Preformatted"/>
    <w:basedOn w:val="Normal"/>
    <w:link w:val="HTMLPreformattedChar"/>
    <w:uiPriority w:val="99"/>
    <w:semiHidden/>
    <w:unhideWhenUsed/>
    <w:rsid w:val="00AE4B24"/>
    <w:rPr>
      <w:rFonts w:ascii="Consolas" w:hAnsi="Consolas"/>
    </w:rPr>
  </w:style>
  <w:style w:type="character" w:customStyle="1" w:styleId="HTMLPreformattedChar">
    <w:name w:val="HTML Preformatted Char"/>
    <w:basedOn w:val="DefaultParagraphFont"/>
    <w:link w:val="HTMLPreformatted"/>
    <w:uiPriority w:val="99"/>
    <w:semiHidden/>
    <w:rsid w:val="00AE4B24"/>
    <w:rPr>
      <w:rFonts w:ascii="Consolas" w:hAnsi="Consolas"/>
      <w:color w:val="3F3F3F" w:themeColor="text1"/>
      <w:sz w:val="20"/>
      <w:szCs w:val="20"/>
    </w:rPr>
  </w:style>
  <w:style w:type="paragraph" w:styleId="Index1">
    <w:name w:val="index 1"/>
    <w:basedOn w:val="Normal"/>
    <w:next w:val="Normal"/>
    <w:autoRedefine/>
    <w:uiPriority w:val="99"/>
    <w:semiHidden/>
    <w:unhideWhenUsed/>
    <w:rsid w:val="00AE4B24"/>
    <w:pPr>
      <w:ind w:left="200" w:hanging="200"/>
    </w:pPr>
  </w:style>
  <w:style w:type="paragraph" w:styleId="Index2">
    <w:name w:val="index 2"/>
    <w:basedOn w:val="Normal"/>
    <w:next w:val="Normal"/>
    <w:autoRedefine/>
    <w:uiPriority w:val="99"/>
    <w:semiHidden/>
    <w:unhideWhenUsed/>
    <w:rsid w:val="00AE4B24"/>
    <w:pPr>
      <w:ind w:left="400" w:hanging="200"/>
    </w:pPr>
  </w:style>
  <w:style w:type="paragraph" w:styleId="Index3">
    <w:name w:val="index 3"/>
    <w:basedOn w:val="Normal"/>
    <w:next w:val="Normal"/>
    <w:autoRedefine/>
    <w:uiPriority w:val="99"/>
    <w:semiHidden/>
    <w:unhideWhenUsed/>
    <w:rsid w:val="00AE4B24"/>
    <w:pPr>
      <w:ind w:left="600" w:hanging="200"/>
    </w:pPr>
  </w:style>
  <w:style w:type="paragraph" w:styleId="Index4">
    <w:name w:val="index 4"/>
    <w:basedOn w:val="Normal"/>
    <w:next w:val="Normal"/>
    <w:autoRedefine/>
    <w:uiPriority w:val="99"/>
    <w:semiHidden/>
    <w:unhideWhenUsed/>
    <w:rsid w:val="00AE4B24"/>
    <w:pPr>
      <w:ind w:left="800" w:hanging="200"/>
    </w:pPr>
  </w:style>
  <w:style w:type="paragraph" w:styleId="Index5">
    <w:name w:val="index 5"/>
    <w:basedOn w:val="Normal"/>
    <w:next w:val="Normal"/>
    <w:autoRedefine/>
    <w:uiPriority w:val="99"/>
    <w:semiHidden/>
    <w:unhideWhenUsed/>
    <w:rsid w:val="00AE4B24"/>
    <w:pPr>
      <w:ind w:left="1000" w:hanging="200"/>
    </w:pPr>
  </w:style>
  <w:style w:type="paragraph" w:styleId="Index6">
    <w:name w:val="index 6"/>
    <w:basedOn w:val="Normal"/>
    <w:next w:val="Normal"/>
    <w:autoRedefine/>
    <w:uiPriority w:val="99"/>
    <w:semiHidden/>
    <w:unhideWhenUsed/>
    <w:rsid w:val="00AE4B24"/>
    <w:pPr>
      <w:ind w:left="1200" w:hanging="200"/>
    </w:pPr>
  </w:style>
  <w:style w:type="paragraph" w:styleId="Index7">
    <w:name w:val="index 7"/>
    <w:basedOn w:val="Normal"/>
    <w:next w:val="Normal"/>
    <w:autoRedefine/>
    <w:uiPriority w:val="99"/>
    <w:semiHidden/>
    <w:unhideWhenUsed/>
    <w:rsid w:val="00AE4B24"/>
    <w:pPr>
      <w:ind w:left="1400" w:hanging="200"/>
    </w:pPr>
  </w:style>
  <w:style w:type="paragraph" w:styleId="Index8">
    <w:name w:val="index 8"/>
    <w:basedOn w:val="Normal"/>
    <w:next w:val="Normal"/>
    <w:autoRedefine/>
    <w:uiPriority w:val="99"/>
    <w:semiHidden/>
    <w:unhideWhenUsed/>
    <w:rsid w:val="00AE4B24"/>
    <w:pPr>
      <w:ind w:left="1600" w:hanging="200"/>
    </w:pPr>
  </w:style>
  <w:style w:type="paragraph" w:styleId="Index9">
    <w:name w:val="index 9"/>
    <w:basedOn w:val="Normal"/>
    <w:next w:val="Normal"/>
    <w:autoRedefine/>
    <w:uiPriority w:val="99"/>
    <w:semiHidden/>
    <w:unhideWhenUsed/>
    <w:rsid w:val="00AE4B24"/>
    <w:pPr>
      <w:ind w:left="1800" w:hanging="200"/>
    </w:pPr>
  </w:style>
  <w:style w:type="paragraph" w:styleId="IndexHeading">
    <w:name w:val="index heading"/>
    <w:basedOn w:val="Normal"/>
    <w:next w:val="Index1"/>
    <w:uiPriority w:val="99"/>
    <w:semiHidden/>
    <w:unhideWhenUsed/>
    <w:rsid w:val="00AE4B24"/>
    <w:rPr>
      <w:rFonts w:asciiTheme="majorHAnsi" w:eastAsiaTheme="majorEastAsia" w:hAnsiTheme="majorHAnsi" w:cstheme="majorBidi"/>
      <w:b/>
      <w:bCs/>
    </w:rPr>
  </w:style>
  <w:style w:type="paragraph" w:styleId="IntenseQuote">
    <w:name w:val="Intense Quote"/>
    <w:basedOn w:val="Normal"/>
    <w:next w:val="Normal"/>
    <w:link w:val="IntenseQuoteChar"/>
    <w:uiPriority w:val="30"/>
    <w:semiHidden/>
    <w:qFormat/>
    <w:rsid w:val="00AE4B24"/>
    <w:pPr>
      <w:pBdr>
        <w:top w:val="single" w:sz="4" w:space="10" w:color="00AEEF" w:themeColor="accent1"/>
        <w:bottom w:val="single" w:sz="4" w:space="10" w:color="00AEEF" w:themeColor="accent1"/>
      </w:pBdr>
      <w:spacing w:before="360" w:after="360"/>
      <w:ind w:left="864" w:right="864"/>
      <w:jc w:val="center"/>
    </w:pPr>
    <w:rPr>
      <w:i/>
      <w:iCs/>
      <w:color w:val="00AEEF" w:themeColor="accent1"/>
    </w:rPr>
  </w:style>
  <w:style w:type="character" w:customStyle="1" w:styleId="IntenseQuoteChar">
    <w:name w:val="Intense Quote Char"/>
    <w:basedOn w:val="DefaultParagraphFont"/>
    <w:link w:val="IntenseQuote"/>
    <w:uiPriority w:val="30"/>
    <w:semiHidden/>
    <w:rsid w:val="00AE4B24"/>
    <w:rPr>
      <w:i/>
      <w:iCs/>
      <w:color w:val="00AEEF" w:themeColor="accent1"/>
      <w:sz w:val="20"/>
    </w:rPr>
  </w:style>
  <w:style w:type="paragraph" w:styleId="List">
    <w:name w:val="List"/>
    <w:basedOn w:val="Normal"/>
    <w:uiPriority w:val="99"/>
    <w:semiHidden/>
    <w:unhideWhenUsed/>
    <w:rsid w:val="00AE4B24"/>
    <w:pPr>
      <w:ind w:left="283" w:hanging="283"/>
      <w:contextualSpacing/>
    </w:pPr>
  </w:style>
  <w:style w:type="paragraph" w:styleId="List2">
    <w:name w:val="List 2"/>
    <w:basedOn w:val="Normal"/>
    <w:uiPriority w:val="99"/>
    <w:semiHidden/>
    <w:unhideWhenUsed/>
    <w:rsid w:val="00AE4B24"/>
    <w:pPr>
      <w:ind w:left="566" w:hanging="283"/>
      <w:contextualSpacing/>
    </w:pPr>
  </w:style>
  <w:style w:type="paragraph" w:styleId="List3">
    <w:name w:val="List 3"/>
    <w:basedOn w:val="Normal"/>
    <w:uiPriority w:val="99"/>
    <w:semiHidden/>
    <w:unhideWhenUsed/>
    <w:rsid w:val="00AE4B24"/>
    <w:pPr>
      <w:ind w:left="849" w:hanging="283"/>
      <w:contextualSpacing/>
    </w:pPr>
  </w:style>
  <w:style w:type="paragraph" w:styleId="List4">
    <w:name w:val="List 4"/>
    <w:basedOn w:val="Normal"/>
    <w:uiPriority w:val="99"/>
    <w:semiHidden/>
    <w:unhideWhenUsed/>
    <w:rsid w:val="00AE4B24"/>
    <w:pPr>
      <w:ind w:left="1132" w:hanging="283"/>
      <w:contextualSpacing/>
    </w:pPr>
  </w:style>
  <w:style w:type="paragraph" w:styleId="List5">
    <w:name w:val="List 5"/>
    <w:basedOn w:val="Normal"/>
    <w:uiPriority w:val="99"/>
    <w:semiHidden/>
    <w:unhideWhenUsed/>
    <w:rsid w:val="00AE4B24"/>
    <w:pPr>
      <w:ind w:left="1415" w:hanging="283"/>
      <w:contextualSpacing/>
    </w:pPr>
  </w:style>
  <w:style w:type="paragraph" w:styleId="ListBullet4">
    <w:name w:val="List Bullet 4"/>
    <w:basedOn w:val="Normal"/>
    <w:uiPriority w:val="99"/>
    <w:semiHidden/>
    <w:unhideWhenUsed/>
    <w:rsid w:val="00AE4B24"/>
    <w:pPr>
      <w:numPr>
        <w:numId w:val="9"/>
      </w:numPr>
      <w:contextualSpacing/>
    </w:pPr>
  </w:style>
  <w:style w:type="paragraph" w:styleId="ListBullet5">
    <w:name w:val="List Bullet 5"/>
    <w:basedOn w:val="Normal"/>
    <w:uiPriority w:val="99"/>
    <w:semiHidden/>
    <w:unhideWhenUsed/>
    <w:rsid w:val="00AE4B24"/>
    <w:pPr>
      <w:numPr>
        <w:numId w:val="10"/>
      </w:numPr>
      <w:contextualSpacing/>
    </w:pPr>
  </w:style>
  <w:style w:type="paragraph" w:styleId="ListContinue">
    <w:name w:val="List Continue"/>
    <w:basedOn w:val="Normal"/>
    <w:uiPriority w:val="99"/>
    <w:semiHidden/>
    <w:unhideWhenUsed/>
    <w:rsid w:val="00AE4B24"/>
    <w:pPr>
      <w:ind w:left="283"/>
      <w:contextualSpacing/>
    </w:pPr>
  </w:style>
  <w:style w:type="paragraph" w:styleId="ListContinue2">
    <w:name w:val="List Continue 2"/>
    <w:basedOn w:val="Normal"/>
    <w:uiPriority w:val="99"/>
    <w:semiHidden/>
    <w:unhideWhenUsed/>
    <w:rsid w:val="00AE4B24"/>
    <w:pPr>
      <w:ind w:left="566"/>
      <w:contextualSpacing/>
    </w:pPr>
  </w:style>
  <w:style w:type="paragraph" w:styleId="ListContinue3">
    <w:name w:val="List Continue 3"/>
    <w:basedOn w:val="Normal"/>
    <w:uiPriority w:val="99"/>
    <w:semiHidden/>
    <w:unhideWhenUsed/>
    <w:rsid w:val="00AE4B24"/>
    <w:pPr>
      <w:ind w:left="849"/>
      <w:contextualSpacing/>
    </w:pPr>
  </w:style>
  <w:style w:type="paragraph" w:styleId="ListContinue4">
    <w:name w:val="List Continue 4"/>
    <w:basedOn w:val="Normal"/>
    <w:uiPriority w:val="99"/>
    <w:semiHidden/>
    <w:unhideWhenUsed/>
    <w:rsid w:val="00AE4B24"/>
    <w:pPr>
      <w:ind w:left="1132"/>
      <w:contextualSpacing/>
    </w:pPr>
  </w:style>
  <w:style w:type="paragraph" w:styleId="ListContinue5">
    <w:name w:val="List Continue 5"/>
    <w:basedOn w:val="Normal"/>
    <w:uiPriority w:val="99"/>
    <w:semiHidden/>
    <w:unhideWhenUsed/>
    <w:rsid w:val="00AE4B24"/>
    <w:pPr>
      <w:ind w:left="1415"/>
      <w:contextualSpacing/>
    </w:pPr>
  </w:style>
  <w:style w:type="paragraph" w:styleId="ListNumber">
    <w:name w:val="List Number"/>
    <w:basedOn w:val="Normal"/>
    <w:uiPriority w:val="99"/>
    <w:semiHidden/>
    <w:unhideWhenUsed/>
    <w:rsid w:val="00AE4B24"/>
    <w:pPr>
      <w:numPr>
        <w:numId w:val="11"/>
      </w:numPr>
      <w:contextualSpacing/>
    </w:pPr>
  </w:style>
  <w:style w:type="paragraph" w:styleId="ListNumber2">
    <w:name w:val="List Number 2"/>
    <w:basedOn w:val="Normal"/>
    <w:uiPriority w:val="99"/>
    <w:semiHidden/>
    <w:unhideWhenUsed/>
    <w:rsid w:val="00AE4B24"/>
    <w:pPr>
      <w:numPr>
        <w:numId w:val="12"/>
      </w:numPr>
      <w:contextualSpacing/>
    </w:pPr>
  </w:style>
  <w:style w:type="paragraph" w:styleId="ListNumber3">
    <w:name w:val="List Number 3"/>
    <w:basedOn w:val="Normal"/>
    <w:uiPriority w:val="99"/>
    <w:semiHidden/>
    <w:unhideWhenUsed/>
    <w:rsid w:val="00AE4B24"/>
    <w:pPr>
      <w:numPr>
        <w:numId w:val="13"/>
      </w:numPr>
      <w:contextualSpacing/>
    </w:pPr>
  </w:style>
  <w:style w:type="paragraph" w:styleId="ListNumber4">
    <w:name w:val="List Number 4"/>
    <w:basedOn w:val="Normal"/>
    <w:uiPriority w:val="99"/>
    <w:semiHidden/>
    <w:unhideWhenUsed/>
    <w:rsid w:val="00AE4B24"/>
    <w:pPr>
      <w:numPr>
        <w:numId w:val="14"/>
      </w:numPr>
      <w:contextualSpacing/>
    </w:pPr>
  </w:style>
  <w:style w:type="paragraph" w:styleId="ListNumber5">
    <w:name w:val="List Number 5"/>
    <w:basedOn w:val="Normal"/>
    <w:uiPriority w:val="99"/>
    <w:semiHidden/>
    <w:unhideWhenUsed/>
    <w:rsid w:val="00AE4B24"/>
    <w:pPr>
      <w:numPr>
        <w:numId w:val="15"/>
      </w:numPr>
      <w:contextualSpacing/>
    </w:pPr>
  </w:style>
  <w:style w:type="paragraph" w:styleId="ListParagraph">
    <w:name w:val="List Paragraph"/>
    <w:basedOn w:val="Normal"/>
    <w:uiPriority w:val="34"/>
    <w:semiHidden/>
    <w:qFormat/>
    <w:rsid w:val="00AE4B24"/>
    <w:pPr>
      <w:ind w:left="720"/>
      <w:contextualSpacing/>
    </w:pPr>
  </w:style>
  <w:style w:type="paragraph" w:styleId="MacroText">
    <w:name w:val="macro"/>
    <w:link w:val="MacroTextChar"/>
    <w:uiPriority w:val="99"/>
    <w:semiHidden/>
    <w:unhideWhenUsed/>
    <w:rsid w:val="00AE4B24"/>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rPr>
  </w:style>
  <w:style w:type="character" w:customStyle="1" w:styleId="MacroTextChar">
    <w:name w:val="Macro Text Char"/>
    <w:basedOn w:val="DefaultParagraphFont"/>
    <w:link w:val="MacroText"/>
    <w:uiPriority w:val="99"/>
    <w:semiHidden/>
    <w:rsid w:val="00AE4B24"/>
    <w:rPr>
      <w:rFonts w:ascii="Consolas" w:hAnsi="Consolas"/>
      <w:color w:val="3F3F3F" w:themeColor="text1"/>
      <w:sz w:val="20"/>
      <w:szCs w:val="20"/>
    </w:rPr>
  </w:style>
  <w:style w:type="paragraph" w:styleId="MessageHeader">
    <w:name w:val="Message Header"/>
    <w:basedOn w:val="Normal"/>
    <w:link w:val="MessageHeaderChar"/>
    <w:uiPriority w:val="99"/>
    <w:semiHidden/>
    <w:unhideWhenUsed/>
    <w:rsid w:val="00AE4B24"/>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AE4B24"/>
    <w:rPr>
      <w:rFonts w:asciiTheme="majorHAnsi" w:eastAsiaTheme="majorEastAsia" w:hAnsiTheme="majorHAnsi" w:cstheme="majorBidi"/>
      <w:color w:val="3F3F3F" w:themeColor="text1"/>
      <w:sz w:val="24"/>
      <w:szCs w:val="24"/>
      <w:shd w:val="pct20" w:color="auto" w:fill="auto"/>
    </w:rPr>
  </w:style>
  <w:style w:type="paragraph" w:styleId="NoSpacing">
    <w:name w:val="No Spacing"/>
    <w:uiPriority w:val="1"/>
    <w:semiHidden/>
    <w:qFormat/>
    <w:rsid w:val="00AE4B24"/>
    <w:pPr>
      <w:spacing w:after="0"/>
    </w:pPr>
  </w:style>
  <w:style w:type="paragraph" w:styleId="NormalWeb">
    <w:name w:val="Normal (Web)"/>
    <w:basedOn w:val="Normal"/>
    <w:uiPriority w:val="99"/>
    <w:semiHidden/>
    <w:unhideWhenUsed/>
    <w:rsid w:val="00AE4B24"/>
    <w:rPr>
      <w:rFonts w:ascii="Times New Roman" w:hAnsi="Times New Roman" w:cs="Times New Roman"/>
      <w:sz w:val="24"/>
      <w:szCs w:val="24"/>
    </w:rPr>
  </w:style>
  <w:style w:type="paragraph" w:styleId="NormalIndent">
    <w:name w:val="Normal Indent"/>
    <w:basedOn w:val="Normal"/>
    <w:uiPriority w:val="99"/>
    <w:semiHidden/>
    <w:unhideWhenUsed/>
    <w:rsid w:val="00AE4B24"/>
    <w:pPr>
      <w:ind w:left="720"/>
    </w:pPr>
  </w:style>
  <w:style w:type="paragraph" w:styleId="NoteHeading">
    <w:name w:val="Note Heading"/>
    <w:basedOn w:val="Normal"/>
    <w:next w:val="Normal"/>
    <w:link w:val="NoteHeadingChar"/>
    <w:uiPriority w:val="99"/>
    <w:semiHidden/>
    <w:unhideWhenUsed/>
    <w:rsid w:val="00AE4B24"/>
  </w:style>
  <w:style w:type="character" w:customStyle="1" w:styleId="NoteHeadingChar">
    <w:name w:val="Note Heading Char"/>
    <w:basedOn w:val="DefaultParagraphFont"/>
    <w:link w:val="NoteHeading"/>
    <w:uiPriority w:val="99"/>
    <w:semiHidden/>
    <w:rsid w:val="00AE4B24"/>
    <w:rPr>
      <w:color w:val="3F3F3F" w:themeColor="text1"/>
      <w:sz w:val="20"/>
    </w:rPr>
  </w:style>
  <w:style w:type="paragraph" w:styleId="PlainText">
    <w:name w:val="Plain Text"/>
    <w:basedOn w:val="Normal"/>
    <w:link w:val="PlainTextChar"/>
    <w:uiPriority w:val="99"/>
    <w:semiHidden/>
    <w:unhideWhenUsed/>
    <w:rsid w:val="00AE4B24"/>
    <w:rPr>
      <w:rFonts w:ascii="Consolas" w:hAnsi="Consolas"/>
      <w:sz w:val="21"/>
      <w:szCs w:val="21"/>
    </w:rPr>
  </w:style>
  <w:style w:type="character" w:customStyle="1" w:styleId="PlainTextChar">
    <w:name w:val="Plain Text Char"/>
    <w:basedOn w:val="DefaultParagraphFont"/>
    <w:link w:val="PlainText"/>
    <w:uiPriority w:val="99"/>
    <w:semiHidden/>
    <w:rsid w:val="00AE4B24"/>
    <w:rPr>
      <w:rFonts w:ascii="Consolas" w:hAnsi="Consolas"/>
      <w:color w:val="3F3F3F" w:themeColor="text1"/>
      <w:sz w:val="21"/>
      <w:szCs w:val="21"/>
    </w:rPr>
  </w:style>
  <w:style w:type="paragraph" w:styleId="Quote">
    <w:name w:val="Quote"/>
    <w:basedOn w:val="Normal"/>
    <w:next w:val="Normal"/>
    <w:link w:val="QuoteChar"/>
    <w:uiPriority w:val="29"/>
    <w:semiHidden/>
    <w:qFormat/>
    <w:rsid w:val="00AE4B24"/>
    <w:pPr>
      <w:spacing w:before="200" w:after="160"/>
      <w:ind w:left="864" w:right="864"/>
      <w:jc w:val="center"/>
    </w:pPr>
    <w:rPr>
      <w:i/>
      <w:iCs/>
      <w:color w:val="6F6F6F" w:themeColor="text1" w:themeTint="BF"/>
    </w:rPr>
  </w:style>
  <w:style w:type="character" w:customStyle="1" w:styleId="QuoteChar">
    <w:name w:val="Quote Char"/>
    <w:basedOn w:val="DefaultParagraphFont"/>
    <w:link w:val="Quote"/>
    <w:uiPriority w:val="29"/>
    <w:semiHidden/>
    <w:rsid w:val="00AE4B24"/>
    <w:rPr>
      <w:i/>
      <w:iCs/>
      <w:color w:val="6F6F6F" w:themeColor="text1" w:themeTint="BF"/>
      <w:sz w:val="20"/>
    </w:rPr>
  </w:style>
  <w:style w:type="paragraph" w:styleId="Salutation">
    <w:name w:val="Salutation"/>
    <w:basedOn w:val="Normal"/>
    <w:next w:val="Normal"/>
    <w:link w:val="SalutationChar"/>
    <w:uiPriority w:val="99"/>
    <w:semiHidden/>
    <w:unhideWhenUsed/>
    <w:rsid w:val="00AE4B24"/>
  </w:style>
  <w:style w:type="character" w:customStyle="1" w:styleId="SalutationChar">
    <w:name w:val="Salutation Char"/>
    <w:basedOn w:val="DefaultParagraphFont"/>
    <w:link w:val="Salutation"/>
    <w:uiPriority w:val="99"/>
    <w:semiHidden/>
    <w:rsid w:val="00AE4B24"/>
    <w:rPr>
      <w:color w:val="3F3F3F" w:themeColor="text1"/>
      <w:sz w:val="20"/>
    </w:rPr>
  </w:style>
  <w:style w:type="paragraph" w:styleId="Signature">
    <w:name w:val="Signature"/>
    <w:basedOn w:val="Normal"/>
    <w:link w:val="SignatureChar"/>
    <w:uiPriority w:val="99"/>
    <w:semiHidden/>
    <w:unhideWhenUsed/>
    <w:rsid w:val="00AE4B24"/>
    <w:pPr>
      <w:ind w:left="4252"/>
    </w:pPr>
  </w:style>
  <w:style w:type="character" w:customStyle="1" w:styleId="SignatureChar">
    <w:name w:val="Signature Char"/>
    <w:basedOn w:val="DefaultParagraphFont"/>
    <w:link w:val="Signature"/>
    <w:uiPriority w:val="99"/>
    <w:semiHidden/>
    <w:rsid w:val="00AE4B24"/>
    <w:rPr>
      <w:color w:val="3F3F3F" w:themeColor="text1"/>
      <w:sz w:val="20"/>
    </w:rPr>
  </w:style>
  <w:style w:type="paragraph" w:styleId="Subtitle">
    <w:name w:val="Subtitle"/>
    <w:basedOn w:val="Normal"/>
    <w:next w:val="Normal"/>
    <w:link w:val="SubtitleChar"/>
    <w:uiPriority w:val="11"/>
    <w:semiHidden/>
    <w:qFormat/>
    <w:rsid w:val="00AE4B24"/>
    <w:pPr>
      <w:numPr>
        <w:ilvl w:val="1"/>
      </w:numPr>
      <w:spacing w:after="160"/>
    </w:pPr>
    <w:rPr>
      <w:rFonts w:eastAsiaTheme="minorEastAsia"/>
      <w:color w:val="828282" w:themeColor="text1" w:themeTint="A5"/>
      <w:spacing w:val="15"/>
      <w:sz w:val="22"/>
    </w:rPr>
  </w:style>
  <w:style w:type="character" w:customStyle="1" w:styleId="SubtitleChar">
    <w:name w:val="Subtitle Char"/>
    <w:basedOn w:val="DefaultParagraphFont"/>
    <w:link w:val="Subtitle"/>
    <w:uiPriority w:val="11"/>
    <w:semiHidden/>
    <w:rsid w:val="00AE4B24"/>
    <w:rPr>
      <w:rFonts w:eastAsiaTheme="minorEastAsia"/>
      <w:color w:val="828282" w:themeColor="text1" w:themeTint="A5"/>
      <w:spacing w:val="15"/>
    </w:rPr>
  </w:style>
  <w:style w:type="paragraph" w:styleId="TableofAuthorities">
    <w:name w:val="table of authorities"/>
    <w:basedOn w:val="Normal"/>
    <w:next w:val="Normal"/>
    <w:uiPriority w:val="99"/>
    <w:semiHidden/>
    <w:unhideWhenUsed/>
    <w:rsid w:val="00AE4B24"/>
    <w:pPr>
      <w:ind w:left="200" w:hanging="200"/>
    </w:pPr>
  </w:style>
  <w:style w:type="paragraph" w:styleId="TableofFigures">
    <w:name w:val="table of figures"/>
    <w:basedOn w:val="Normal"/>
    <w:next w:val="Normal"/>
    <w:uiPriority w:val="99"/>
    <w:semiHidden/>
    <w:unhideWhenUsed/>
    <w:rsid w:val="00AE4B24"/>
  </w:style>
  <w:style w:type="paragraph" w:styleId="Title">
    <w:name w:val="Title"/>
    <w:basedOn w:val="Normal"/>
    <w:next w:val="Normal"/>
    <w:link w:val="TitleChar"/>
    <w:uiPriority w:val="10"/>
    <w:semiHidden/>
    <w:qFormat/>
    <w:rsid w:val="00AE4B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semiHidden/>
    <w:rsid w:val="00AE4B24"/>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AE4B24"/>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uiPriority w:val="39"/>
    <w:semiHidden/>
    <w:unhideWhenUsed/>
    <w:rsid w:val="00AE4B24"/>
    <w:pPr>
      <w:spacing w:after="100"/>
    </w:pPr>
  </w:style>
  <w:style w:type="paragraph" w:styleId="TOC2">
    <w:name w:val="toc 2"/>
    <w:basedOn w:val="Normal"/>
    <w:next w:val="Normal"/>
    <w:autoRedefine/>
    <w:uiPriority w:val="39"/>
    <w:semiHidden/>
    <w:unhideWhenUsed/>
    <w:rsid w:val="00AE4B24"/>
    <w:pPr>
      <w:spacing w:after="100"/>
      <w:ind w:left="200"/>
    </w:pPr>
  </w:style>
  <w:style w:type="paragraph" w:styleId="TOC3">
    <w:name w:val="toc 3"/>
    <w:basedOn w:val="Normal"/>
    <w:next w:val="Normal"/>
    <w:autoRedefine/>
    <w:uiPriority w:val="39"/>
    <w:semiHidden/>
    <w:unhideWhenUsed/>
    <w:rsid w:val="00AE4B24"/>
    <w:pPr>
      <w:spacing w:after="100"/>
      <w:ind w:left="400"/>
    </w:pPr>
  </w:style>
  <w:style w:type="paragraph" w:styleId="TOC4">
    <w:name w:val="toc 4"/>
    <w:basedOn w:val="Normal"/>
    <w:next w:val="Normal"/>
    <w:autoRedefine/>
    <w:uiPriority w:val="39"/>
    <w:semiHidden/>
    <w:unhideWhenUsed/>
    <w:rsid w:val="00AE4B24"/>
    <w:pPr>
      <w:spacing w:after="100"/>
      <w:ind w:left="600"/>
    </w:pPr>
  </w:style>
  <w:style w:type="paragraph" w:styleId="TOC5">
    <w:name w:val="toc 5"/>
    <w:basedOn w:val="Normal"/>
    <w:next w:val="Normal"/>
    <w:autoRedefine/>
    <w:uiPriority w:val="39"/>
    <w:semiHidden/>
    <w:unhideWhenUsed/>
    <w:rsid w:val="00AE4B24"/>
    <w:pPr>
      <w:spacing w:after="100"/>
      <w:ind w:left="800"/>
    </w:pPr>
  </w:style>
  <w:style w:type="paragraph" w:styleId="TOC6">
    <w:name w:val="toc 6"/>
    <w:basedOn w:val="Normal"/>
    <w:next w:val="Normal"/>
    <w:autoRedefine/>
    <w:uiPriority w:val="39"/>
    <w:semiHidden/>
    <w:unhideWhenUsed/>
    <w:rsid w:val="00AE4B24"/>
    <w:pPr>
      <w:spacing w:after="100"/>
      <w:ind w:left="1000"/>
    </w:pPr>
  </w:style>
  <w:style w:type="paragraph" w:styleId="TOC7">
    <w:name w:val="toc 7"/>
    <w:basedOn w:val="Normal"/>
    <w:next w:val="Normal"/>
    <w:autoRedefine/>
    <w:uiPriority w:val="39"/>
    <w:semiHidden/>
    <w:unhideWhenUsed/>
    <w:rsid w:val="00AE4B24"/>
    <w:pPr>
      <w:spacing w:after="100"/>
      <w:ind w:left="1200"/>
    </w:pPr>
  </w:style>
  <w:style w:type="paragraph" w:styleId="TOC8">
    <w:name w:val="toc 8"/>
    <w:basedOn w:val="Normal"/>
    <w:next w:val="Normal"/>
    <w:autoRedefine/>
    <w:uiPriority w:val="39"/>
    <w:semiHidden/>
    <w:unhideWhenUsed/>
    <w:rsid w:val="00AE4B24"/>
    <w:pPr>
      <w:spacing w:after="100"/>
      <w:ind w:left="1400"/>
    </w:pPr>
  </w:style>
  <w:style w:type="paragraph" w:styleId="TOC9">
    <w:name w:val="toc 9"/>
    <w:basedOn w:val="Normal"/>
    <w:next w:val="Normal"/>
    <w:autoRedefine/>
    <w:uiPriority w:val="39"/>
    <w:semiHidden/>
    <w:unhideWhenUsed/>
    <w:rsid w:val="00AE4B24"/>
    <w:pPr>
      <w:spacing w:after="100"/>
      <w:ind w:left="1600"/>
    </w:pPr>
  </w:style>
  <w:style w:type="paragraph" w:styleId="TOCHeading">
    <w:name w:val="TOC Heading"/>
    <w:basedOn w:val="Heading1"/>
    <w:next w:val="Normal"/>
    <w:uiPriority w:val="39"/>
    <w:semiHidden/>
    <w:unhideWhenUsed/>
    <w:qFormat/>
    <w:rsid w:val="00AE4B24"/>
    <w:pPr>
      <w:keepNext/>
      <w:keepLines/>
      <w:spacing w:before="240" w:after="0"/>
      <w:outlineLvl w:val="9"/>
    </w:pPr>
    <w:rPr>
      <w:rFonts w:asciiTheme="majorHAnsi" w:eastAsiaTheme="majorEastAsia" w:hAnsiTheme="majorHAnsi" w:cstheme="majorBidi"/>
      <w:color w:val="0081B3" w:themeColor="accent1" w:themeShade="BF"/>
      <w:sz w:val="32"/>
      <w:szCs w:val="32"/>
    </w:rPr>
  </w:style>
  <w:style w:type="paragraph" w:customStyle="1" w:styleId="DFSVSubtitleLvl2">
    <w:name w:val="DFSV Subtitle Lvl2"/>
    <w:basedOn w:val="DFSVSubtitle"/>
    <w:uiPriority w:val="1"/>
    <w:qFormat/>
    <w:rsid w:val="005B52BC"/>
    <w:pPr>
      <w:ind w:left="709"/>
    </w:pPr>
  </w:style>
  <w:style w:type="paragraph" w:customStyle="1" w:styleId="DFSVSubtitleLvl3">
    <w:name w:val="DFSV Subtitle Lvl3"/>
    <w:basedOn w:val="DFSVSubtitleLvl2"/>
    <w:uiPriority w:val="1"/>
    <w:qFormat/>
    <w:rsid w:val="005B52BC"/>
    <w:pPr>
      <w:ind w:left="1049"/>
    </w:pPr>
  </w:style>
  <w:style w:type="paragraph" w:customStyle="1" w:styleId="DFSVBodyLvl2">
    <w:name w:val="DFSV Body Lvl 2"/>
    <w:basedOn w:val="DFSVBody"/>
    <w:uiPriority w:val="1"/>
    <w:qFormat/>
    <w:rsid w:val="00DE7A5F"/>
    <w:pPr>
      <w:ind w:left="1049"/>
    </w:pPr>
  </w:style>
  <w:style w:type="paragraph" w:customStyle="1" w:styleId="DFSVBodyLvl3">
    <w:name w:val="DFSV Body Lvl 3"/>
    <w:basedOn w:val="DFSVBodyLvl2"/>
    <w:uiPriority w:val="1"/>
    <w:qFormat/>
    <w:rsid w:val="00DE7A5F"/>
    <w:pPr>
      <w:ind w:left="1389"/>
    </w:pPr>
  </w:style>
  <w:style w:type="character" w:customStyle="1" w:styleId="DFSVDarkGrey">
    <w:name w:val="DFSV Dark Grey"/>
    <w:basedOn w:val="DefaultParagraphFont"/>
    <w:uiPriority w:val="3"/>
    <w:qFormat/>
    <w:rsid w:val="00D7582B"/>
  </w:style>
  <w:style w:type="character" w:styleId="EndnoteReference">
    <w:name w:val="endnote reference"/>
    <w:basedOn w:val="DefaultParagraphFont"/>
    <w:uiPriority w:val="99"/>
    <w:semiHidden/>
    <w:unhideWhenUsed/>
    <w:rsid w:val="00D45EF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R:\Communication\DFSV%20Templates\Template%20-%20Policy.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8CEBAC4017346EBB8C3497CEC18C860"/>
        <w:category>
          <w:name w:val="General"/>
          <w:gallery w:val="placeholder"/>
        </w:category>
        <w:types>
          <w:type w:val="bbPlcHdr"/>
        </w:types>
        <w:behaviors>
          <w:behavior w:val="content"/>
        </w:behaviors>
        <w:guid w:val="{BCADED35-26EE-4BDF-8A19-440BDEB21BB4}"/>
      </w:docPartPr>
      <w:docPartBody>
        <w:p w:rsidR="001C583F" w:rsidRDefault="001C583F">
          <w:pPr>
            <w:pStyle w:val="88CEBAC4017346EBB8C3497CEC18C860"/>
          </w:pPr>
          <w:r w:rsidRPr="00284E60">
            <w:t>[AA XX]</w:t>
          </w:r>
        </w:p>
      </w:docPartBody>
    </w:docPart>
    <w:docPart>
      <w:docPartPr>
        <w:name w:val="4B2641C592274FEEA76DE0277FE2CD22"/>
        <w:category>
          <w:name w:val="General"/>
          <w:gallery w:val="placeholder"/>
        </w:category>
        <w:types>
          <w:type w:val="bbPlcHdr"/>
        </w:types>
        <w:behaviors>
          <w:behavior w:val="content"/>
        </w:behaviors>
        <w:guid w:val="{5F193ED4-6E9C-43B7-B583-4589E5B6CEC5}"/>
      </w:docPartPr>
      <w:docPartBody>
        <w:p w:rsidR="001C583F" w:rsidRDefault="001C583F">
          <w:pPr>
            <w:pStyle w:val="4B2641C592274FEEA76DE0277FE2CD22"/>
          </w:pPr>
          <w:r w:rsidRPr="00B23D41">
            <w:t>[Click here to insert Policy Title]</w:t>
          </w:r>
        </w:p>
      </w:docPartBody>
    </w:docPart>
    <w:docPart>
      <w:docPartPr>
        <w:name w:val="C806D341207548F3AC992EB8710B1C77"/>
        <w:category>
          <w:name w:val="General"/>
          <w:gallery w:val="placeholder"/>
        </w:category>
        <w:types>
          <w:type w:val="bbPlcHdr"/>
        </w:types>
        <w:behaviors>
          <w:behavior w:val="content"/>
        </w:behaviors>
        <w:guid w:val="{C6D8EFE8-95AB-4EC3-B822-1FA56D265AB0}"/>
      </w:docPartPr>
      <w:docPartBody>
        <w:p w:rsidR="001C583F" w:rsidRDefault="001C583F">
          <w:pPr>
            <w:pStyle w:val="C806D341207548F3AC992EB8710B1C77"/>
          </w:pPr>
          <w:r w:rsidRPr="00E9563F">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Bold">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583F"/>
    <w:rsid w:val="001C583F"/>
    <w:rsid w:val="00412EF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8CEBAC4017346EBB8C3497CEC18C860">
    <w:name w:val="88CEBAC4017346EBB8C3497CEC18C860"/>
  </w:style>
  <w:style w:type="paragraph" w:customStyle="1" w:styleId="4B2641C592274FEEA76DE0277FE2CD22">
    <w:name w:val="4B2641C592274FEEA76DE0277FE2CD22"/>
  </w:style>
  <w:style w:type="character" w:styleId="PlaceholderText">
    <w:name w:val="Placeholder Text"/>
    <w:basedOn w:val="DefaultParagraphFont"/>
    <w:uiPriority w:val="99"/>
    <w:semiHidden/>
    <w:rPr>
      <w:color w:val="808080"/>
    </w:rPr>
  </w:style>
  <w:style w:type="paragraph" w:customStyle="1" w:styleId="C806D341207548F3AC992EB8710B1C77">
    <w:name w:val="C806D341207548F3AC992EB8710B1C7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DFSV">
  <a:themeElements>
    <a:clrScheme name="DFSV-New">
      <a:dk1>
        <a:srgbClr val="3F3F3F"/>
      </a:dk1>
      <a:lt1>
        <a:srgbClr val="FFFFFF"/>
      </a:lt1>
      <a:dk2>
        <a:srgbClr val="004D7D"/>
      </a:dk2>
      <a:lt2>
        <a:srgbClr val="F2F2F2"/>
      </a:lt2>
      <a:accent1>
        <a:srgbClr val="00AEEF"/>
      </a:accent1>
      <a:accent2>
        <a:srgbClr val="58595B"/>
      </a:accent2>
      <a:accent3>
        <a:srgbClr val="004D7D"/>
      </a:accent3>
      <a:accent4>
        <a:srgbClr val="5C902E"/>
      </a:accent4>
      <a:accent5>
        <a:srgbClr val="D7DF23"/>
      </a:accent5>
      <a:accent6>
        <a:srgbClr val="A7A7AA"/>
      </a:accent6>
      <a:hlink>
        <a:srgbClr val="00AEEF"/>
      </a:hlink>
      <a:folHlink>
        <a:srgbClr val="00AEEF"/>
      </a:folHlink>
    </a:clrScheme>
    <a:fontScheme name="Custom 10">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UI/customUI14.xml><?xml version="1.0" encoding="utf-8"?>
<customUI xmlns="http://schemas.microsoft.com/office/2006/01/customui">
  <ribbon>
    <tabs>
      <tab id="customTab" label="DFSV" insertBeforeMso="TabHome">
        <group id="customGroup" label="Styles">
          <button idMso="StylesPane" label="View Styles" size="large" imageMso="ChangeStylesMenu"/>
          <separator id="styleSep"/>
          <button idMso="StyleNormal" visible="true" size="large" label="Normal" imageMso="AlignLeft"/>
          <button idMso="ClearFormatting" visible="true" size="large" label="Clear All" imageMso="ClearFormatting"/>
          <separator id="separator2"/>
          <menu id="MyMenu2" label="Headings" itemSize="normal">
            <button id="ApplyStyle_MainTitle" imageMso="StylesManageStyles" label="Main Title" onAction="ApplyStyle_MainTitle"/>
            <button id="ApplyStyle_MainSubtitle" imageMso="StylesManageStyles" label="Main Subtitle" onAction="ApplyStyle_MainSubtitle"/>
            <button id="ApplyStyle_Subtitle" imageMso="StylesManageStyles" label="Subtitle Lvl 1" onAction="ApplyStyle_Subtitle"/>
            <button id="ApplyStyle_SubtitleLvl2" imageMso="StylesManageStyles" label="Subtitle Lvl 2" onAction="ApplyStyle_SubtitleLvl2"/>
            <button id="ApplyStyle_Subtitlelvl3" imageMso="StylesManageStyles" label="Subtitle Lvl 3" onAction="ApplyStyle_Subtitlelvl3"/>
          </menu>
          <splitButton id="SplitBody">
            <button id="Style_Body" label="Body style" imageMso="Zoom100"/>
            <menu id="MyMenu6" label="Body" itemSize="large" imageMso="Zoom100">
              <button id="ApplyStyle_Body" imageMso="Zoom100" label="Body Lvl 1" onAction="ApplyStyle_Body"/>
              <button id="ApplyStyle_BodyLvl2" imageMso="Zoom100" label="Body lvl 2" onAction="ApplyStyle_BodyLvl2"/>
              <button id="ApplyStyle_BodyLvl3" imageMso="Zoom100" label="Body lvl 3" onAction="ApplyStyle_BodyLvl3"/>
            </menu>
          </splitButton>
          <splitButton id="SplitNumbers">
            <button id="Style_List_Number" label="Numbers" imageMso="Numbering"/>
            <menu id="MyMenu3" label="Numbers" itemSize="large" imageMso="Numbering">
              <button id="ApplyStyle_numbList1" imageMso="ListSetNumberingValue" label="Numbered List lvl1" onAction="ApplyStyle_numbList1"/>
              <button id="ApplyStyle_numbList2" imageMso="ListSetNumberingValue" label="Numbered List lvl2" onAction="ApplyStyle_numbList2"/>
              <button id="ApplyStyle_numbList3" imageMso="ListSetNumberingValue" label="Numbered List lvl3" onAction="ApplyStyle_numbList3"/>
            </menu>
          </splitButton>
          <separator id="separator6"/>
          <splitButton id="SplitBullets">
            <button idMso="ListBulletApply" label="Bullets" imageMso="Bullets"/>
            <menu id="MyMenu4" label="Bullets" itemSize="large" imageMso="Bullets">
              <button id="ApplyStyle_Bullet1" imageMso="Bullets" label="Bullet lvl1" onAction="ApplyStyle_bullet1"/>
              <button id="ApplyStyle_bullet2" imageMso="Bullets" label="Bullet lvl2" onAction="ApplyStyle_bullet2"/>
              <button id="ApplyStyle_bullet3" imageMso="Bullets" label="Bullet lvl3" onAction="ApplyStyle_bullet3"/>
            </menu>
          </splitButton>
          <splitButton id="CharacterStyles">
            <button id="ListCharacterStyles" label="Character Styles" imageMso="StylesManageStyles"/>
            <menu id="MyMenu5" label="Character Styles">
              <button id="ApplyStyle_Bold" label="Bold" onAction="ApplyStyle_Bold"/>
              <button id="ApplyStyle_Italic" label="Italic" onAction="ApplyStyle_Italic"/>
              <button id="ApplyStyle_Blue" label="Blue" onAction="ApplyStyle_Blue"/>
              <button id="ApplyStyle_Dark_Grey" label="Grey" onAction="ApplyStyle_Dark_Grey"/>
              <button id="ApplyStyle_BoldItalic" label="Bold Italic" onAction="ApplyStyle_BoldItalic"/>
              <button id="ApplyStyle_BoldBlue" label="Bold Blue" onAction="ApplyStyle_BoldBlue"/>
              <button id="ApplyStyle_ItalicBlue" label="Italic Blue" onAction="ApplyStyle_ItalicBlue"/>
              <button id="ApplyStyle_BoldItalicBlue" label="Bold Italic Blue" onAction="ApplyStyle_BoldItalicBlue"/>
            </menu>
          </splitButton>
          <dialogBoxLauncher>
            <button idMso="StylesPane"/>
          </dialogBoxLauncher>
        </group>
        <group id="customGroup5" label="Tables">
          <button idMso="TableInsertDialogWord" visible="true" size="large" label="Insert Table" imageMso="CreateTable"/>
          <separator id="separator35"/>
          <button id="Style_Table_Heading" label="Table Heading" visible="true" size="normal" onAction="ApplyStyle_Table_Heading"/>
          <button id="Style_Table_Text" label="Table Text" visible="true" size="normal" onAction="ApplyStyle_Table_Text"/>
          <separator id="separator4"/>
          <toggleButton idMso="TableShowGridlines" visible="true" size="large" label="Show Gridlines"/>
        </group>
        <group id="customGroup3" label="Tools">
          <toggleButton idMso="ParagraphMarks" visible="true" size="large" label="Show Paragraph Marks"/>
          <separator id="separator5"/>
          <splitButton idMso="PasteMenu" size="large"/>
          <button idMso="Cut"/>
          <button idMso="Copy"/>
          <separator id="separator15"/>
          <button idMso="WatermarkRemove" visible="true" size="large" label="Remove watermarks"/>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root>
  <Number>GV 08</Number>
  <Title>Gifts, benefits and hospitality</Title>
  <ResNo/>
  <Approval>CEO approved</Approval>
  <ApprovalDate>June 2020</ApprovalDate>
  <FooterDate>2021-06-30T00:00:00</FooterDate>
</root>
</file>

<file path=customXml/item2.xml><?xml version="1.0" encoding="utf-8"?>
<b:Sources xmlns:b="http://schemas.openxmlformats.org/officeDocument/2006/bibliography" xmlns="http://schemas.openxmlformats.org/officeDocument/2006/bibliography" SelectedStyle="\APASixthEditionOfficeOnline.xsl" StyleName="APA" Version="6">
</b:Sources>
</file>

<file path=customXml/itemProps1.xml><?xml version="1.0" encoding="utf-8"?>
<ds:datastoreItem xmlns:ds="http://schemas.openxmlformats.org/officeDocument/2006/customXml" ds:itemID="{C892EEB6-9C3F-4F2F-B329-FE53A858E4D9}">
  <ds:schemaRefs/>
</ds:datastoreItem>
</file>

<file path=customXml/itemProps2.xml><?xml version="1.0" encoding="utf-8"?>
<ds:datastoreItem xmlns:ds="http://schemas.openxmlformats.org/officeDocument/2006/customXml" ds:itemID="{980E1575-8B2C-4328-B1D8-A25035CDBA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 Policy</Template>
  <TotalTime>5</TotalTime>
  <Pages>1</Pages>
  <Words>2500</Words>
  <Characters>14252</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Policy Template</vt:lpstr>
    </vt:vector>
  </TitlesOfParts>
  <Company>Dairy Food Safety Victoria</Company>
  <LinksUpToDate>false</LinksUpToDate>
  <CharactersWithSpaces>16719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Policy Template</dc:title>
  <dc:subject/>
  <dc:creator>Karen Hill</dc:creator>
  <cp:keywords/>
  <dc:description/>
  <cp:lastModifiedBy>Jamie Hewitt</cp:lastModifiedBy>
  <cp:revision>5</cp:revision>
  <dcterms:created xsi:type="dcterms:W3CDTF">2021-06-29T08:36:00Z</dcterms:created>
  <dcterms:modified xsi:type="dcterms:W3CDTF">2021-06-30T04:59:00Z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1,5,7</vt:lpwstr>
  </property>
  <property fmtid="{D5CDD505-2E9C-101B-9397-08002B2CF9AE}" pid="3" name="ClassificationContentMarkingHeaderFontProps">
    <vt:lpwstr>#ff0000,12,Calibri</vt:lpwstr>
  </property>
  <property fmtid="{D5CDD505-2E9C-101B-9397-08002B2CF9AE}" pid="4" name="ClassificationContentMarkingHeaderText">
    <vt:lpwstr>OFFICIAL</vt:lpwstr>
  </property>
  <property fmtid="{D5CDD505-2E9C-101B-9397-08002B2CF9AE}" pid="5" name="ClassificationContentMarkingFooterShapeIds">
    <vt:lpwstr>8,9,a</vt:lpwstr>
  </property>
  <property fmtid="{D5CDD505-2E9C-101B-9397-08002B2CF9AE}" pid="6" name="ClassificationContentMarkingFooterFontProps">
    <vt:lpwstr>#ff0000,12,Calibri</vt:lpwstr>
  </property>
  <property fmtid="{D5CDD505-2E9C-101B-9397-08002B2CF9AE}" pid="7" name="ClassificationContentMarkingFooterText">
    <vt:lpwstr>OFFICIAL</vt:lpwstr>
  </property>
  <property fmtid="{D5CDD505-2E9C-101B-9397-08002B2CF9AE}" pid="8" name="MSIP_Label_c2ee3eb4-6fa4-4315-885d-7c5993884951_Enabled">
    <vt:lpwstr>true</vt:lpwstr>
  </property>
  <property fmtid="{D5CDD505-2E9C-101B-9397-08002B2CF9AE}" pid="9" name="MSIP_Label_c2ee3eb4-6fa4-4315-885d-7c5993884951_SetDate">
    <vt:lpwstr>2021-04-19T04:07:42Z</vt:lpwstr>
  </property>
  <property fmtid="{D5CDD505-2E9C-101B-9397-08002B2CF9AE}" pid="10" name="MSIP_Label_c2ee3eb4-6fa4-4315-885d-7c5993884951_Method">
    <vt:lpwstr>Standard</vt:lpwstr>
  </property>
  <property fmtid="{D5CDD505-2E9C-101B-9397-08002B2CF9AE}" pid="11" name="MSIP_Label_c2ee3eb4-6fa4-4315-885d-7c5993884951_Name">
    <vt:lpwstr>OFFICIAL</vt:lpwstr>
  </property>
  <property fmtid="{D5CDD505-2E9C-101B-9397-08002B2CF9AE}" pid="12" name="MSIP_Label_c2ee3eb4-6fa4-4315-885d-7c5993884951_SiteId">
    <vt:lpwstr>c5da861c-cad6-4eef-a0c6-c40297f40e30</vt:lpwstr>
  </property>
  <property fmtid="{D5CDD505-2E9C-101B-9397-08002B2CF9AE}" pid="13" name="MSIP_Label_c2ee3eb4-6fa4-4315-885d-7c5993884951_ActionId">
    <vt:lpwstr>46915d69-9e7d-4b07-9255-49638a839338</vt:lpwstr>
  </property>
  <property fmtid="{D5CDD505-2E9C-101B-9397-08002B2CF9AE}" pid="14" name="MSIP_Label_c2ee3eb4-6fa4-4315-885d-7c5993884951_ContentBits">
    <vt:lpwstr>3</vt:lpwstr>
  </property>
</Properties>
</file>